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285" w:type="dxa"/>
        <w:tblLook w:val="0000" w:firstRow="0" w:lastRow="0" w:firstColumn="0" w:lastColumn="0" w:noHBand="0" w:noVBand="0"/>
      </w:tblPr>
      <w:tblGrid>
        <w:gridCol w:w="1948"/>
        <w:gridCol w:w="7337"/>
      </w:tblGrid>
      <w:tr w:rsidR="00130861" w:rsidRPr="001276D5" w14:paraId="2D7F7128" w14:textId="77777777" w:rsidTr="0098702D">
        <w:trPr>
          <w:trHeight w:val="161"/>
        </w:trPr>
        <w:tc>
          <w:tcPr>
            <w:tcW w:w="1948" w:type="dxa"/>
          </w:tcPr>
          <w:p w14:paraId="5E16A4F0" w14:textId="77777777" w:rsidR="00130861" w:rsidRPr="001276D5" w:rsidRDefault="00130861" w:rsidP="00E212FE">
            <w:pPr>
              <w:tabs>
                <w:tab w:val="left" w:pos="1485"/>
              </w:tabs>
              <w:rPr>
                <w:rFonts w:cs="Arial"/>
                <w:szCs w:val="22"/>
              </w:rPr>
            </w:pPr>
            <w:r w:rsidRPr="001276D5">
              <w:rPr>
                <w:rFonts w:cs="Arial"/>
                <w:b/>
                <w:szCs w:val="22"/>
                <w:lang w:val="es-419"/>
              </w:rPr>
              <w:t>Proceso</w:t>
            </w:r>
            <w:r w:rsidRPr="001276D5">
              <w:rPr>
                <w:rFonts w:cs="Arial"/>
                <w:b/>
                <w:szCs w:val="22"/>
              </w:rPr>
              <w:t xml:space="preserve">:   </w:t>
            </w:r>
          </w:p>
        </w:tc>
        <w:tc>
          <w:tcPr>
            <w:tcW w:w="7337" w:type="dxa"/>
          </w:tcPr>
          <w:p w14:paraId="25C263E8" w14:textId="77777777" w:rsidR="00130861" w:rsidRPr="001276D5" w:rsidRDefault="00130861" w:rsidP="00E212FE">
            <w:pPr>
              <w:rPr>
                <w:szCs w:val="22"/>
                <w:lang w:val="es-419"/>
              </w:rPr>
            </w:pPr>
          </w:p>
        </w:tc>
      </w:tr>
      <w:tr w:rsidR="00130861" w:rsidRPr="001276D5" w14:paraId="13A1FBE1" w14:textId="77777777" w:rsidTr="0098702D">
        <w:trPr>
          <w:trHeight w:val="368"/>
        </w:trPr>
        <w:tc>
          <w:tcPr>
            <w:tcW w:w="1948" w:type="dxa"/>
          </w:tcPr>
          <w:p w14:paraId="0D24D603" w14:textId="77777777" w:rsidR="00130861" w:rsidRPr="001276D5" w:rsidRDefault="00130861" w:rsidP="00E212FE">
            <w:pPr>
              <w:tabs>
                <w:tab w:val="left" w:pos="1485"/>
              </w:tabs>
              <w:rPr>
                <w:rFonts w:cs="Arial"/>
                <w:b/>
                <w:szCs w:val="22"/>
                <w:lang w:val="es-419"/>
              </w:rPr>
            </w:pPr>
            <w:r w:rsidRPr="001276D5">
              <w:rPr>
                <w:rFonts w:cs="Arial"/>
                <w:b/>
                <w:szCs w:val="22"/>
              </w:rPr>
              <w:t>Investigado:</w:t>
            </w:r>
          </w:p>
        </w:tc>
        <w:tc>
          <w:tcPr>
            <w:tcW w:w="7337" w:type="dxa"/>
          </w:tcPr>
          <w:p w14:paraId="5932F9B2" w14:textId="77777777" w:rsidR="00130861" w:rsidRPr="001276D5" w:rsidRDefault="00130861" w:rsidP="00E212FE">
            <w:pPr>
              <w:tabs>
                <w:tab w:val="left" w:pos="1485"/>
              </w:tabs>
              <w:jc w:val="both"/>
              <w:rPr>
                <w:rFonts w:cs="Arial"/>
                <w:szCs w:val="22"/>
              </w:rPr>
            </w:pPr>
          </w:p>
        </w:tc>
      </w:tr>
      <w:tr w:rsidR="00130861" w:rsidRPr="001276D5" w14:paraId="2CA47E23" w14:textId="77777777" w:rsidTr="0098702D">
        <w:trPr>
          <w:trHeight w:val="153"/>
        </w:trPr>
        <w:tc>
          <w:tcPr>
            <w:tcW w:w="1948" w:type="dxa"/>
          </w:tcPr>
          <w:p w14:paraId="4848B4E3" w14:textId="77777777" w:rsidR="00130861" w:rsidRPr="001276D5" w:rsidRDefault="00130861" w:rsidP="00E212FE">
            <w:pPr>
              <w:tabs>
                <w:tab w:val="left" w:pos="1485"/>
              </w:tabs>
              <w:rPr>
                <w:rFonts w:cs="Arial"/>
                <w:b/>
                <w:szCs w:val="22"/>
                <w:lang w:val="es-419"/>
              </w:rPr>
            </w:pPr>
            <w:r w:rsidRPr="001276D5">
              <w:rPr>
                <w:rFonts w:cs="Arial"/>
                <w:b/>
                <w:szCs w:val="22"/>
              </w:rPr>
              <w:t>Cargo:</w:t>
            </w:r>
          </w:p>
        </w:tc>
        <w:tc>
          <w:tcPr>
            <w:tcW w:w="7337" w:type="dxa"/>
          </w:tcPr>
          <w:p w14:paraId="2850539D" w14:textId="77777777" w:rsidR="00130861" w:rsidRPr="001276D5" w:rsidRDefault="00130861" w:rsidP="00E212FE">
            <w:pPr>
              <w:tabs>
                <w:tab w:val="left" w:pos="1485"/>
              </w:tabs>
              <w:jc w:val="both"/>
              <w:rPr>
                <w:rFonts w:cs="Arial"/>
                <w:szCs w:val="22"/>
              </w:rPr>
            </w:pPr>
          </w:p>
        </w:tc>
      </w:tr>
      <w:tr w:rsidR="00130861" w:rsidRPr="001276D5" w14:paraId="106A289E" w14:textId="77777777" w:rsidTr="0098702D">
        <w:trPr>
          <w:trHeight w:val="71"/>
        </w:trPr>
        <w:tc>
          <w:tcPr>
            <w:tcW w:w="1948" w:type="dxa"/>
          </w:tcPr>
          <w:p w14:paraId="3D87BEDC" w14:textId="77777777" w:rsidR="00130861" w:rsidRPr="001276D5" w:rsidRDefault="00130861" w:rsidP="00E212FE">
            <w:pPr>
              <w:tabs>
                <w:tab w:val="left" w:pos="1485"/>
              </w:tabs>
              <w:rPr>
                <w:rFonts w:cs="Arial"/>
                <w:b/>
                <w:szCs w:val="22"/>
              </w:rPr>
            </w:pPr>
            <w:r w:rsidRPr="001276D5">
              <w:rPr>
                <w:rFonts w:cs="Arial"/>
                <w:b/>
                <w:szCs w:val="22"/>
              </w:rPr>
              <w:t xml:space="preserve">Entidad: </w:t>
            </w:r>
          </w:p>
        </w:tc>
        <w:tc>
          <w:tcPr>
            <w:tcW w:w="7337" w:type="dxa"/>
          </w:tcPr>
          <w:p w14:paraId="1BB1D5F7" w14:textId="77777777" w:rsidR="00130861" w:rsidRPr="001276D5" w:rsidRDefault="00130861" w:rsidP="00E212FE">
            <w:pPr>
              <w:tabs>
                <w:tab w:val="left" w:pos="1485"/>
              </w:tabs>
              <w:jc w:val="both"/>
              <w:rPr>
                <w:rFonts w:cs="Arial"/>
                <w:bCs/>
                <w:szCs w:val="22"/>
                <w:lang w:val="es-419"/>
              </w:rPr>
            </w:pPr>
            <w:r w:rsidRPr="001276D5">
              <w:rPr>
                <w:rFonts w:cs="Arial"/>
                <w:bCs/>
                <w:szCs w:val="22"/>
                <w:lang w:val="es-419"/>
              </w:rPr>
              <w:t>Contraloría de Bogotá D.C.</w:t>
            </w:r>
          </w:p>
        </w:tc>
      </w:tr>
      <w:tr w:rsidR="00130861" w:rsidRPr="001276D5" w14:paraId="4D20B90A" w14:textId="77777777" w:rsidTr="0098702D">
        <w:trPr>
          <w:trHeight w:val="61"/>
        </w:trPr>
        <w:tc>
          <w:tcPr>
            <w:tcW w:w="1948" w:type="dxa"/>
          </w:tcPr>
          <w:p w14:paraId="53A4FE9A" w14:textId="77777777" w:rsidR="00130861" w:rsidRPr="001276D5" w:rsidRDefault="00130861" w:rsidP="00E212FE">
            <w:pPr>
              <w:tabs>
                <w:tab w:val="left" w:pos="1485"/>
              </w:tabs>
              <w:rPr>
                <w:rFonts w:cs="Arial"/>
                <w:b/>
                <w:szCs w:val="22"/>
              </w:rPr>
            </w:pPr>
            <w:r w:rsidRPr="001276D5">
              <w:rPr>
                <w:rFonts w:cs="Arial"/>
                <w:b/>
                <w:szCs w:val="22"/>
              </w:rPr>
              <w:t>Origen:</w:t>
            </w:r>
          </w:p>
        </w:tc>
        <w:tc>
          <w:tcPr>
            <w:tcW w:w="7337" w:type="dxa"/>
          </w:tcPr>
          <w:p w14:paraId="7BC8458A" w14:textId="77777777" w:rsidR="00130861" w:rsidRPr="001276D5" w:rsidRDefault="00130861" w:rsidP="00E212FE">
            <w:pPr>
              <w:tabs>
                <w:tab w:val="left" w:pos="1485"/>
              </w:tabs>
              <w:jc w:val="both"/>
              <w:rPr>
                <w:rFonts w:cs="Arial"/>
                <w:bCs/>
                <w:szCs w:val="22"/>
              </w:rPr>
            </w:pPr>
          </w:p>
        </w:tc>
      </w:tr>
      <w:tr w:rsidR="00130861" w:rsidRPr="001276D5" w14:paraId="026A414B" w14:textId="77777777" w:rsidTr="0098702D">
        <w:trPr>
          <w:trHeight w:val="282"/>
        </w:trPr>
        <w:tc>
          <w:tcPr>
            <w:tcW w:w="1948" w:type="dxa"/>
          </w:tcPr>
          <w:p w14:paraId="7B67A2D9" w14:textId="77777777" w:rsidR="00130861" w:rsidRPr="001276D5" w:rsidRDefault="00130861" w:rsidP="00E212FE">
            <w:pPr>
              <w:tabs>
                <w:tab w:val="left" w:pos="1485"/>
              </w:tabs>
              <w:rPr>
                <w:rFonts w:cs="Arial"/>
                <w:b/>
                <w:szCs w:val="22"/>
              </w:rPr>
            </w:pPr>
            <w:r w:rsidRPr="001276D5">
              <w:rPr>
                <w:rFonts w:cs="Arial"/>
                <w:b/>
                <w:szCs w:val="22"/>
              </w:rPr>
              <w:t xml:space="preserve">Fecha hechos: </w:t>
            </w:r>
          </w:p>
        </w:tc>
        <w:tc>
          <w:tcPr>
            <w:tcW w:w="7337" w:type="dxa"/>
          </w:tcPr>
          <w:p w14:paraId="51DF6674" w14:textId="7C8131F0" w:rsidR="00130861" w:rsidRPr="001276D5" w:rsidRDefault="00130861" w:rsidP="00E212FE">
            <w:pPr>
              <w:jc w:val="both"/>
              <w:rPr>
                <w:rFonts w:cs="Arial"/>
                <w:bCs/>
                <w:szCs w:val="22"/>
                <w:lang w:val="es-419"/>
              </w:rPr>
            </w:pPr>
          </w:p>
        </w:tc>
      </w:tr>
      <w:tr w:rsidR="00130861" w:rsidRPr="001276D5" w14:paraId="2B5984FC" w14:textId="77777777" w:rsidTr="0098702D">
        <w:trPr>
          <w:trHeight w:val="32"/>
        </w:trPr>
        <w:tc>
          <w:tcPr>
            <w:tcW w:w="1948" w:type="dxa"/>
          </w:tcPr>
          <w:p w14:paraId="415782DC" w14:textId="77777777" w:rsidR="00130861" w:rsidRPr="001276D5" w:rsidRDefault="00130861" w:rsidP="00E212FE">
            <w:pPr>
              <w:tabs>
                <w:tab w:val="left" w:pos="1485"/>
              </w:tabs>
              <w:rPr>
                <w:rFonts w:cs="Arial"/>
                <w:b/>
                <w:szCs w:val="22"/>
              </w:rPr>
            </w:pPr>
            <w:r w:rsidRPr="001276D5">
              <w:rPr>
                <w:rFonts w:cs="Arial"/>
                <w:b/>
                <w:szCs w:val="22"/>
              </w:rPr>
              <w:t xml:space="preserve">Hechos:    </w:t>
            </w:r>
          </w:p>
        </w:tc>
        <w:tc>
          <w:tcPr>
            <w:tcW w:w="7337" w:type="dxa"/>
          </w:tcPr>
          <w:p w14:paraId="5543F6A2" w14:textId="03102CF5" w:rsidR="00130861" w:rsidRPr="001276D5" w:rsidRDefault="00CD1E1A" w:rsidP="00E212FE">
            <w:pPr>
              <w:rPr>
                <w:rFonts w:cs="Arial"/>
                <w:bCs/>
                <w:i/>
                <w:szCs w:val="22"/>
                <w:lang w:val="es-419"/>
              </w:rPr>
            </w:pPr>
            <w:r>
              <w:rPr>
                <w:rFonts w:cs="Arial"/>
                <w:bCs/>
                <w:szCs w:val="22"/>
                <w:lang w:val="es-ES"/>
              </w:rPr>
              <w:t>Presuntas irregularidades. (B</w:t>
            </w:r>
            <w:r w:rsidR="001276D5">
              <w:rPr>
                <w:rFonts w:cs="Arial"/>
                <w:bCs/>
                <w:szCs w:val="22"/>
                <w:lang w:val="es-ES"/>
              </w:rPr>
              <w:t>reve descripción de los hechos)</w:t>
            </w:r>
          </w:p>
        </w:tc>
      </w:tr>
      <w:tr w:rsidR="00130861" w:rsidRPr="001276D5" w14:paraId="79C49F32" w14:textId="77777777" w:rsidTr="0098702D">
        <w:trPr>
          <w:trHeight w:val="333"/>
        </w:trPr>
        <w:tc>
          <w:tcPr>
            <w:tcW w:w="1948" w:type="dxa"/>
          </w:tcPr>
          <w:p w14:paraId="244F931C" w14:textId="77777777" w:rsidR="00130861" w:rsidRPr="001276D5" w:rsidRDefault="00130861" w:rsidP="00E212FE">
            <w:pPr>
              <w:tabs>
                <w:tab w:val="left" w:pos="1485"/>
              </w:tabs>
              <w:rPr>
                <w:rFonts w:cs="Arial"/>
                <w:b/>
                <w:szCs w:val="22"/>
              </w:rPr>
            </w:pPr>
            <w:r w:rsidRPr="001276D5">
              <w:rPr>
                <w:rFonts w:cs="Arial"/>
                <w:b/>
                <w:szCs w:val="22"/>
              </w:rPr>
              <w:t xml:space="preserve">Asunto:         </w:t>
            </w:r>
          </w:p>
          <w:p w14:paraId="1BCB71AA" w14:textId="77777777" w:rsidR="00130861" w:rsidRPr="001276D5" w:rsidRDefault="00130861" w:rsidP="00E212FE">
            <w:pPr>
              <w:tabs>
                <w:tab w:val="left" w:pos="1485"/>
              </w:tabs>
              <w:rPr>
                <w:rFonts w:cs="Arial"/>
                <w:b/>
                <w:szCs w:val="22"/>
              </w:rPr>
            </w:pPr>
          </w:p>
        </w:tc>
        <w:tc>
          <w:tcPr>
            <w:tcW w:w="7337" w:type="dxa"/>
          </w:tcPr>
          <w:p w14:paraId="66D44E16" w14:textId="282C081E" w:rsidR="00130861" w:rsidRPr="001276D5" w:rsidRDefault="00130861" w:rsidP="00130861">
            <w:pPr>
              <w:rPr>
                <w:rFonts w:eastAsia="Calibri" w:cs="Arial"/>
                <w:szCs w:val="22"/>
                <w:shd w:val="clear" w:color="auto" w:fill="FFFFFF"/>
                <w:lang w:val="es-CO" w:eastAsia="en-US"/>
              </w:rPr>
            </w:pPr>
            <w:r w:rsidRPr="001276D5">
              <w:rPr>
                <w:rFonts w:cs="Arial"/>
                <w:bCs/>
                <w:szCs w:val="22"/>
              </w:rPr>
              <w:t xml:space="preserve">Auto que ordena pliego de cargos </w:t>
            </w:r>
            <w:r w:rsidRPr="001276D5">
              <w:rPr>
                <w:rFonts w:eastAsia="Calibri" w:cs="Arial"/>
                <w:szCs w:val="22"/>
                <w:lang w:val="es-CO" w:eastAsia="en-US"/>
              </w:rPr>
              <w:t>(</w:t>
            </w:r>
            <w:r w:rsidRPr="001276D5">
              <w:rPr>
                <w:rFonts w:eastAsia="Calibri" w:cs="Arial"/>
                <w:szCs w:val="22"/>
                <w:lang w:val="es-419" w:eastAsia="en-US"/>
              </w:rPr>
              <w:t xml:space="preserve">Artículo </w:t>
            </w:r>
            <w:r w:rsidRPr="001276D5">
              <w:rPr>
                <w:rFonts w:eastAsia="Calibri" w:cs="Arial"/>
                <w:szCs w:val="22"/>
                <w:lang w:val="es-CO" w:eastAsia="en-US"/>
              </w:rPr>
              <w:t>223 de la Ley 1952 de 2019, modificado por el artículo 72 de la Ley 2094 de 2021)</w:t>
            </w:r>
            <w:r w:rsidRPr="001276D5">
              <w:rPr>
                <w:rFonts w:eastAsia="Calibri" w:cs="Arial"/>
                <w:szCs w:val="22"/>
                <w:lang w:val="es-419" w:eastAsia="en-US"/>
              </w:rPr>
              <w:t>.</w:t>
            </w:r>
          </w:p>
        </w:tc>
      </w:tr>
    </w:tbl>
    <w:p w14:paraId="794EDEBA" w14:textId="77777777" w:rsidR="00130861" w:rsidRDefault="00130861" w:rsidP="008F0AAE">
      <w:pPr>
        <w:spacing w:line="360" w:lineRule="auto"/>
        <w:jc w:val="both"/>
        <w:rPr>
          <w:rFonts w:eastAsia="Calibri" w:cs="Arial"/>
          <w:sz w:val="24"/>
          <w:szCs w:val="24"/>
          <w:lang w:val="es-CO" w:eastAsia="en-US"/>
        </w:rPr>
      </w:pPr>
    </w:p>
    <w:p w14:paraId="3B368870" w14:textId="3486008C" w:rsidR="008F0AAE" w:rsidRDefault="00130861" w:rsidP="001276D5">
      <w:pPr>
        <w:spacing w:line="276" w:lineRule="auto"/>
        <w:jc w:val="both"/>
        <w:rPr>
          <w:rFonts w:eastAsia="Calibri" w:cs="Arial"/>
          <w:sz w:val="24"/>
          <w:szCs w:val="24"/>
          <w:lang w:val="es-CO" w:eastAsia="en-US"/>
        </w:rPr>
      </w:pPr>
      <w:r w:rsidRPr="008E7D05">
        <w:rPr>
          <w:rFonts w:eastAsiaTheme="minorHAnsi" w:cs="Arial"/>
          <w:b/>
          <w:bCs/>
          <w:color w:val="000000"/>
          <w:sz w:val="24"/>
          <w:szCs w:val="24"/>
          <w:lang w:val="es-CO" w:eastAsia="en-US"/>
        </w:rPr>
        <w:t>El Jefe de la Oficina de Asuntos Disciplinarios de la Contraloría de Bogotá, D.C.,</w:t>
      </w:r>
      <w:r w:rsidRPr="008E7D05">
        <w:rPr>
          <w:rFonts w:eastAsiaTheme="minorHAnsi" w:cs="Arial"/>
          <w:color w:val="000000"/>
          <w:sz w:val="24"/>
          <w:szCs w:val="24"/>
          <w:lang w:val="es-CO" w:eastAsia="en-US"/>
        </w:rPr>
        <w:t xml:space="preserve"> en uso de las atribuciones conferidas en</w:t>
      </w:r>
      <w:r w:rsidRPr="008E7D05">
        <w:rPr>
          <w:rFonts w:eastAsiaTheme="minorHAnsi" w:cs="Arial"/>
          <w:color w:val="000000"/>
          <w:sz w:val="24"/>
          <w:szCs w:val="24"/>
          <w:lang w:val="es-419" w:eastAsia="en-US"/>
        </w:rPr>
        <w:t xml:space="preserve"> los artículos 83,84, 93</w:t>
      </w:r>
      <w:r w:rsidRPr="008E7D05">
        <w:rPr>
          <w:rStyle w:val="Refdenotaalpie"/>
          <w:rFonts w:eastAsiaTheme="minorHAnsi" w:cs="Arial"/>
          <w:color w:val="000000"/>
          <w:sz w:val="24"/>
          <w:szCs w:val="24"/>
          <w:lang w:val="es-419" w:eastAsia="en-US"/>
        </w:rPr>
        <w:footnoteReference w:id="1"/>
      </w:r>
      <w:r w:rsidRPr="008E7D05">
        <w:rPr>
          <w:rFonts w:eastAsiaTheme="minorHAnsi" w:cs="Arial"/>
          <w:color w:val="000000"/>
          <w:sz w:val="24"/>
          <w:szCs w:val="24"/>
          <w:lang w:val="es-419" w:eastAsia="en-US"/>
        </w:rPr>
        <w:t xml:space="preserve"> y </w:t>
      </w:r>
      <w:r w:rsidRPr="001276D5">
        <w:rPr>
          <w:rFonts w:eastAsiaTheme="minorHAnsi" w:cs="Arial"/>
          <w:sz w:val="24"/>
          <w:szCs w:val="24"/>
          <w:lang w:val="es-419" w:eastAsia="en-US"/>
        </w:rPr>
        <w:t>2</w:t>
      </w:r>
      <w:r w:rsidR="00FF19E5" w:rsidRPr="001276D5">
        <w:rPr>
          <w:rFonts w:eastAsiaTheme="minorHAnsi" w:cs="Arial"/>
          <w:sz w:val="24"/>
          <w:szCs w:val="24"/>
          <w:lang w:val="es-419" w:eastAsia="en-US"/>
        </w:rPr>
        <w:t>23</w:t>
      </w:r>
      <w:r w:rsidR="00FF19E5" w:rsidRPr="001276D5">
        <w:rPr>
          <w:rStyle w:val="Refdenotaalpie"/>
          <w:rFonts w:eastAsiaTheme="minorHAnsi" w:cs="Arial"/>
          <w:sz w:val="24"/>
          <w:szCs w:val="24"/>
          <w:lang w:val="es-419" w:eastAsia="en-US"/>
        </w:rPr>
        <w:footnoteReference w:id="2"/>
      </w:r>
      <w:r w:rsidRPr="001276D5">
        <w:rPr>
          <w:rFonts w:eastAsiaTheme="minorHAnsi" w:cs="Arial"/>
          <w:sz w:val="24"/>
          <w:szCs w:val="24"/>
          <w:lang w:val="es-419" w:eastAsia="en-US"/>
        </w:rPr>
        <w:t xml:space="preserve"> </w:t>
      </w:r>
      <w:r w:rsidRPr="001276D5">
        <w:rPr>
          <w:rFonts w:eastAsiaTheme="minorHAnsi" w:cs="Arial"/>
          <w:i/>
          <w:sz w:val="24"/>
          <w:szCs w:val="24"/>
          <w:lang w:val="es-419" w:eastAsia="en-US"/>
        </w:rPr>
        <w:t>(este artículo varía dependiendo del formato a usar)</w:t>
      </w:r>
      <w:r w:rsidRPr="001276D5">
        <w:rPr>
          <w:rFonts w:eastAsiaTheme="minorHAnsi" w:cs="Arial"/>
          <w:sz w:val="24"/>
          <w:szCs w:val="24"/>
          <w:lang w:val="es-419" w:eastAsia="en-US"/>
        </w:rPr>
        <w:t xml:space="preserve"> </w:t>
      </w:r>
      <w:r w:rsidRPr="008E7D05">
        <w:rPr>
          <w:rFonts w:eastAsiaTheme="minorHAnsi" w:cs="Arial"/>
          <w:color w:val="000000"/>
          <w:sz w:val="24"/>
          <w:szCs w:val="24"/>
          <w:lang w:val="es-419" w:eastAsia="en-US"/>
        </w:rPr>
        <w:t>de la Ley 1952 de 2019</w:t>
      </w:r>
      <w:r w:rsidRPr="008E7D05">
        <w:rPr>
          <w:rFonts w:eastAsia="Calibri" w:cs="Arial"/>
          <w:sz w:val="24"/>
          <w:szCs w:val="24"/>
          <w:lang w:val="es-419" w:eastAsia="en-US"/>
        </w:rPr>
        <w:t xml:space="preserve">, </w:t>
      </w:r>
      <w:r w:rsidR="00E11E89" w:rsidRPr="00C838E0">
        <w:rPr>
          <w:rFonts w:cs="Arial"/>
          <w:sz w:val="24"/>
          <w:szCs w:val="24"/>
          <w:lang w:val="es-419" w:eastAsia="en-US"/>
        </w:rPr>
        <w:t>en</w:t>
      </w:r>
      <w:r w:rsidR="00E11E89" w:rsidRPr="00C838E0">
        <w:rPr>
          <w:rFonts w:eastAsiaTheme="minorHAnsi" w:cs="Arial"/>
          <w:sz w:val="24"/>
          <w:szCs w:val="24"/>
          <w:lang w:eastAsia="en-US"/>
        </w:rPr>
        <w:t xml:space="preserve"> concordancia con el artículo 34 del Acuerdo 658 de 2016, </w:t>
      </w:r>
      <w:r w:rsidR="00E11E89" w:rsidRPr="00C838E0">
        <w:rPr>
          <w:rFonts w:cs="Arial"/>
          <w:sz w:val="24"/>
          <w:szCs w:val="24"/>
        </w:rPr>
        <w:t>modificado parcialmente por los Acuerdos Distritales 664 de 2017 y 886 de 2023,</w:t>
      </w:r>
      <w:r w:rsidR="00E11E89" w:rsidRPr="00C838E0">
        <w:rPr>
          <w:rFonts w:cs="Arial"/>
          <w:sz w:val="24"/>
          <w:szCs w:val="24"/>
          <w:lang w:val="es-419"/>
        </w:rPr>
        <w:t xml:space="preserve"> </w:t>
      </w:r>
      <w:r w:rsidR="00E11E89" w:rsidRPr="00C838E0">
        <w:rPr>
          <w:rFonts w:cs="Arial"/>
          <w:sz w:val="24"/>
          <w:szCs w:val="24"/>
        </w:rPr>
        <w:t>al igual que el Acuerdo 904 de 2023 expedido por el Concejo de Bogotá D.C.,</w:t>
      </w:r>
      <w:r w:rsidR="00FF19E5">
        <w:rPr>
          <w:rFonts w:eastAsia="Calibri" w:cs="Arial"/>
          <w:sz w:val="24"/>
          <w:szCs w:val="24"/>
          <w:lang w:val="es-CO" w:eastAsia="en-US"/>
        </w:rPr>
        <w:t xml:space="preserve">procede </w:t>
      </w:r>
      <w:r w:rsidR="00FF19E5" w:rsidRPr="008F0AAE">
        <w:rPr>
          <w:rFonts w:cs="Arial"/>
          <w:color w:val="000000"/>
          <w:kern w:val="3"/>
          <w:sz w:val="24"/>
          <w:szCs w:val="24"/>
          <w:lang w:val="es-CO" w:eastAsia="es-CO"/>
        </w:rPr>
        <w:t>a calificar el mérito que comporta la investigación disciplinaria</w:t>
      </w:r>
      <w:r w:rsidR="00FF19E5">
        <w:rPr>
          <w:rFonts w:eastAsia="Calibri" w:cs="Arial"/>
          <w:sz w:val="24"/>
          <w:szCs w:val="24"/>
          <w:lang w:val="es-CO" w:eastAsia="en-US"/>
        </w:rPr>
        <w:t xml:space="preserve"> bajo </w:t>
      </w:r>
      <w:r>
        <w:rPr>
          <w:rFonts w:eastAsia="Calibri" w:cs="Arial"/>
          <w:sz w:val="24"/>
          <w:szCs w:val="24"/>
          <w:lang w:val="es-CO" w:eastAsia="en-US"/>
        </w:rPr>
        <w:t>las diligencias radicadas bajo el N°</w:t>
      </w:r>
      <w:r w:rsidR="001276D5">
        <w:rPr>
          <w:rFonts w:eastAsia="Calibri" w:cs="Arial"/>
          <w:sz w:val="24"/>
          <w:szCs w:val="24"/>
          <w:lang w:val="es-CO" w:eastAsia="en-US"/>
        </w:rPr>
        <w:t xml:space="preserve"> </w:t>
      </w:r>
      <w:r w:rsidR="001276D5" w:rsidRPr="00E82737">
        <w:rPr>
          <w:rFonts w:eastAsiaTheme="minorHAnsi" w:cs="Arial"/>
          <w:i/>
          <w:sz w:val="24"/>
          <w:szCs w:val="24"/>
          <w:lang w:val="es-419" w:eastAsia="en-US"/>
        </w:rPr>
        <w:t>(señalar el número del expediente disciplinario)</w:t>
      </w:r>
      <w:r>
        <w:rPr>
          <w:rFonts w:eastAsia="Calibri" w:cs="Arial"/>
          <w:sz w:val="24"/>
          <w:szCs w:val="24"/>
          <w:lang w:val="es-CO" w:eastAsia="en-US"/>
        </w:rPr>
        <w:t xml:space="preserve">, </w:t>
      </w:r>
      <w:r w:rsidRPr="008E7D05">
        <w:rPr>
          <w:rFonts w:eastAsiaTheme="minorHAnsi" w:cs="Arial"/>
          <w:color w:val="000000"/>
          <w:sz w:val="24"/>
          <w:szCs w:val="24"/>
          <w:lang w:val="es-419" w:eastAsia="en-US"/>
        </w:rPr>
        <w:t xml:space="preserve">con base en los siguientes: </w:t>
      </w:r>
      <w:r w:rsidRPr="008E7D05">
        <w:rPr>
          <w:rFonts w:eastAsiaTheme="minorHAnsi" w:cs="Arial"/>
          <w:color w:val="000000"/>
          <w:sz w:val="24"/>
          <w:szCs w:val="24"/>
          <w:lang w:val="es-CO" w:eastAsia="en-US"/>
        </w:rPr>
        <w:t xml:space="preserve"> </w:t>
      </w:r>
    </w:p>
    <w:p w14:paraId="61034309" w14:textId="77777777" w:rsidR="00FF19E5" w:rsidRPr="00FF19E5" w:rsidRDefault="00FF19E5" w:rsidP="001276D5">
      <w:pPr>
        <w:spacing w:line="276" w:lineRule="auto"/>
        <w:jc w:val="both"/>
        <w:rPr>
          <w:rFonts w:eastAsia="Calibri" w:cs="Arial"/>
          <w:sz w:val="24"/>
          <w:szCs w:val="24"/>
          <w:lang w:val="es-CO" w:eastAsia="en-US"/>
        </w:rPr>
      </w:pPr>
    </w:p>
    <w:p w14:paraId="361D13AB" w14:textId="77777777" w:rsidR="008F0AAE" w:rsidRPr="00FF19E5" w:rsidRDefault="008F0AAE" w:rsidP="001276D5">
      <w:pPr>
        <w:suppressAutoHyphens/>
        <w:autoSpaceDN w:val="0"/>
        <w:spacing w:line="276" w:lineRule="auto"/>
        <w:ind w:hanging="10"/>
        <w:jc w:val="center"/>
        <w:textAlignment w:val="baseline"/>
        <w:rPr>
          <w:rFonts w:cs="Arial"/>
          <w:b/>
          <w:color w:val="000000"/>
          <w:kern w:val="3"/>
          <w:sz w:val="24"/>
          <w:szCs w:val="24"/>
          <w:lang w:val="es-CO" w:eastAsia="es-CO"/>
        </w:rPr>
      </w:pPr>
      <w:r w:rsidRPr="00FF19E5">
        <w:rPr>
          <w:rFonts w:cs="Arial"/>
          <w:b/>
          <w:color w:val="000000"/>
          <w:kern w:val="3"/>
          <w:sz w:val="24"/>
          <w:szCs w:val="24"/>
          <w:lang w:val="es-CO" w:eastAsia="es-CO"/>
        </w:rPr>
        <w:t>HECHOS OBJETO DE INVESTIGACIÓN</w:t>
      </w:r>
    </w:p>
    <w:p w14:paraId="14885EF1" w14:textId="77777777" w:rsidR="008F0AAE" w:rsidRPr="008F0AAE" w:rsidRDefault="008F0AAE" w:rsidP="001276D5">
      <w:pPr>
        <w:suppressAutoHyphens/>
        <w:autoSpaceDN w:val="0"/>
        <w:spacing w:line="276" w:lineRule="auto"/>
        <w:ind w:hanging="11"/>
        <w:jc w:val="both"/>
        <w:textAlignment w:val="baseline"/>
        <w:rPr>
          <w:rFonts w:cs="Arial"/>
          <w:color w:val="000000"/>
          <w:kern w:val="3"/>
          <w:sz w:val="24"/>
          <w:szCs w:val="24"/>
          <w:lang w:val="es-CO" w:eastAsia="es-CO"/>
        </w:rPr>
      </w:pPr>
    </w:p>
    <w:p w14:paraId="4EAEF288" w14:textId="499DC95B" w:rsidR="008F0AAE" w:rsidRPr="008F0AAE" w:rsidRDefault="008F0AAE" w:rsidP="001276D5">
      <w:pPr>
        <w:suppressAutoHyphens/>
        <w:autoSpaceDN w:val="0"/>
        <w:spacing w:line="276" w:lineRule="auto"/>
        <w:ind w:hanging="11"/>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La presente investigación se inició con fundamento en la (</w:t>
      </w:r>
      <w:r w:rsidRPr="001276D5">
        <w:rPr>
          <w:rFonts w:cs="Arial"/>
          <w:i/>
          <w:color w:val="000000"/>
          <w:kern w:val="3"/>
          <w:sz w:val="24"/>
          <w:szCs w:val="24"/>
          <w:lang w:val="es-CO" w:eastAsia="es-CO"/>
        </w:rPr>
        <w:t xml:space="preserve">queja, informe de servidor(a) público(a), </w:t>
      </w:r>
      <w:r w:rsidR="001276D5">
        <w:rPr>
          <w:rFonts w:cs="Arial"/>
          <w:i/>
          <w:color w:val="000000"/>
          <w:kern w:val="3"/>
          <w:sz w:val="24"/>
          <w:szCs w:val="24"/>
          <w:lang w:val="es-CO" w:eastAsia="es-CO"/>
        </w:rPr>
        <w:t xml:space="preserve">oficio, </w:t>
      </w:r>
      <w:r w:rsidRPr="001276D5">
        <w:rPr>
          <w:rFonts w:cs="Arial"/>
          <w:i/>
          <w:color w:val="000000"/>
          <w:kern w:val="3"/>
          <w:sz w:val="24"/>
          <w:szCs w:val="24"/>
          <w:lang w:val="es-CO" w:eastAsia="es-CO"/>
        </w:rPr>
        <w:t xml:space="preserve">por los medios de comunicación, etc.), </w:t>
      </w:r>
      <w:r w:rsidRPr="008F0AAE">
        <w:rPr>
          <w:rFonts w:cs="Arial"/>
          <w:color w:val="000000"/>
          <w:kern w:val="3"/>
          <w:sz w:val="24"/>
          <w:szCs w:val="24"/>
          <w:lang w:val="es-CO" w:eastAsia="es-CO"/>
        </w:rPr>
        <w:t>donde se puso en conocimiento los hechos presuntamente irregulares consistentes en</w:t>
      </w:r>
      <w:r w:rsidR="00FF19E5" w:rsidRPr="008F0AAE">
        <w:rPr>
          <w:rFonts w:cs="Arial"/>
          <w:color w:val="000000"/>
          <w:kern w:val="3"/>
          <w:sz w:val="24"/>
          <w:szCs w:val="24"/>
          <w:lang w:val="es-CO" w:eastAsia="es-CO"/>
        </w:rPr>
        <w:t>…</w:t>
      </w:r>
    </w:p>
    <w:p w14:paraId="289B20FA"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624CDAEE" w14:textId="77777777" w:rsidR="008F0AAE" w:rsidRPr="008F0AAE" w:rsidRDefault="008F0AAE" w:rsidP="001276D5">
      <w:pPr>
        <w:suppressAutoHyphens/>
        <w:autoSpaceDN w:val="0"/>
        <w:spacing w:line="276" w:lineRule="auto"/>
        <w:ind w:hanging="10"/>
        <w:jc w:val="center"/>
        <w:textAlignment w:val="baseline"/>
        <w:rPr>
          <w:rFonts w:cs="Arial"/>
          <w:b/>
          <w:color w:val="000000"/>
          <w:kern w:val="3"/>
          <w:sz w:val="24"/>
          <w:szCs w:val="24"/>
          <w:lang w:val="es-CO" w:eastAsia="es-CO"/>
        </w:rPr>
      </w:pPr>
      <w:r w:rsidRPr="008F0AAE">
        <w:rPr>
          <w:rFonts w:cs="Arial"/>
          <w:b/>
          <w:color w:val="000000"/>
          <w:kern w:val="3"/>
          <w:sz w:val="24"/>
          <w:szCs w:val="24"/>
          <w:lang w:val="es-CO" w:eastAsia="es-CO"/>
        </w:rPr>
        <w:t>ANTECEDENTES PROCESALES</w:t>
      </w:r>
    </w:p>
    <w:p w14:paraId="3977BA92"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413D5246" w14:textId="42EF54BA"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Con el fin de establecer si se había incurrido en irregularidad por parte de los (as) servidores (as) contra quienes se dirigió la</w:t>
      </w:r>
      <w:r w:rsidR="001276D5">
        <w:rPr>
          <w:rFonts w:cs="Arial"/>
          <w:color w:val="000000"/>
          <w:kern w:val="3"/>
          <w:sz w:val="24"/>
          <w:szCs w:val="24"/>
          <w:lang w:val="es-CO" w:eastAsia="es-CO"/>
        </w:rPr>
        <w:t xml:space="preserve"> noticia disciplinaria</w:t>
      </w:r>
      <w:r w:rsidRPr="008F0AAE">
        <w:rPr>
          <w:rFonts w:cs="Arial"/>
          <w:color w:val="000000"/>
          <w:kern w:val="3"/>
          <w:sz w:val="24"/>
          <w:szCs w:val="24"/>
          <w:lang w:val="es-CO" w:eastAsia="es-CO"/>
        </w:rPr>
        <w:t xml:space="preserve">, se ordenó adelantar indagación previa mediante Auto No. ____de ___ </w:t>
      </w:r>
      <w:proofErr w:type="spellStart"/>
      <w:r w:rsidRPr="008F0AAE">
        <w:rPr>
          <w:rFonts w:cs="Arial"/>
          <w:color w:val="000000"/>
          <w:kern w:val="3"/>
          <w:sz w:val="24"/>
          <w:szCs w:val="24"/>
          <w:lang w:val="es-CO" w:eastAsia="es-CO"/>
        </w:rPr>
        <w:t>de</w:t>
      </w:r>
      <w:proofErr w:type="spellEnd"/>
      <w:r w:rsidRPr="008F0AAE">
        <w:rPr>
          <w:rFonts w:cs="Arial"/>
          <w:color w:val="000000"/>
          <w:kern w:val="3"/>
          <w:sz w:val="24"/>
          <w:szCs w:val="24"/>
          <w:lang w:val="es-CO" w:eastAsia="es-CO"/>
        </w:rPr>
        <w:t xml:space="preserve"> ____ </w:t>
      </w:r>
      <w:proofErr w:type="spellStart"/>
      <w:r w:rsidRPr="008F0AAE">
        <w:rPr>
          <w:rFonts w:cs="Arial"/>
          <w:color w:val="000000"/>
          <w:kern w:val="3"/>
          <w:sz w:val="24"/>
          <w:szCs w:val="24"/>
          <w:lang w:val="es-CO" w:eastAsia="es-CO"/>
        </w:rPr>
        <w:t>de</w:t>
      </w:r>
      <w:proofErr w:type="spellEnd"/>
      <w:r w:rsidRPr="008F0AAE">
        <w:rPr>
          <w:rFonts w:cs="Arial"/>
          <w:color w:val="000000"/>
          <w:kern w:val="3"/>
          <w:sz w:val="24"/>
          <w:szCs w:val="24"/>
          <w:lang w:val="es-CO" w:eastAsia="es-CO"/>
        </w:rPr>
        <w:t xml:space="preserve"> 20__. </w:t>
      </w:r>
    </w:p>
    <w:p w14:paraId="688A1C19"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1564CEAA" w14:textId="6CCC9386"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lastRenderedPageBreak/>
        <w:t xml:space="preserve">Posteriormente, mediante Auto No. ___ de fecha _________, se abrió investigación disciplinaria en contra del (la) servidor(a) </w:t>
      </w:r>
      <w:r w:rsidR="001276D5" w:rsidRPr="008F0AAE">
        <w:rPr>
          <w:rFonts w:cs="Arial"/>
          <w:color w:val="000000"/>
          <w:kern w:val="3"/>
          <w:sz w:val="24"/>
          <w:szCs w:val="24"/>
          <w:lang w:val="es-CO" w:eastAsia="es-CO"/>
        </w:rPr>
        <w:t>público</w:t>
      </w:r>
      <w:r w:rsidRPr="008F0AAE">
        <w:rPr>
          <w:rFonts w:cs="Arial"/>
          <w:color w:val="000000"/>
          <w:kern w:val="3"/>
          <w:sz w:val="24"/>
          <w:szCs w:val="24"/>
          <w:lang w:val="es-CO" w:eastAsia="es-CO"/>
        </w:rPr>
        <w:t xml:space="preserve">(a) ____, en su condición de _____, decisión notificada personalmente (o por edicto) según la constancia de notificación (o edicto) que obra a folio __ del expediente. </w:t>
      </w:r>
    </w:p>
    <w:p w14:paraId="57591298"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0F2B2BF6" w14:textId="77777777" w:rsidR="008F0AAE" w:rsidRPr="001276D5" w:rsidRDefault="008F0AAE" w:rsidP="001276D5">
      <w:pPr>
        <w:suppressAutoHyphens/>
        <w:autoSpaceDN w:val="0"/>
        <w:spacing w:line="276" w:lineRule="auto"/>
        <w:jc w:val="both"/>
        <w:textAlignment w:val="baseline"/>
        <w:rPr>
          <w:rFonts w:cs="Arial"/>
          <w:i/>
          <w:color w:val="000000"/>
          <w:kern w:val="3"/>
          <w:sz w:val="24"/>
          <w:szCs w:val="24"/>
          <w:lang w:val="es-CO" w:eastAsia="es-CO"/>
        </w:rPr>
      </w:pPr>
      <w:r w:rsidRPr="001276D5">
        <w:rPr>
          <w:rFonts w:cs="Arial"/>
          <w:i/>
          <w:color w:val="000000"/>
          <w:kern w:val="3"/>
          <w:sz w:val="24"/>
          <w:szCs w:val="24"/>
          <w:lang w:val="es-CO" w:eastAsia="es-CO"/>
        </w:rPr>
        <w:t>(Identificar cada una de las actuaciones)</w:t>
      </w:r>
    </w:p>
    <w:p w14:paraId="06422E93"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34016557"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Una vez agotado el término probatorio, mediante Auto No. ____ de ___ del mes de ___, se ordenaron los alegatos precalificatorios, decisión que se notificó al (la) investigado(a) personalmente (o por estado) de conformidad con la certificación que obra a folio (xxx) del expediente.</w:t>
      </w:r>
    </w:p>
    <w:p w14:paraId="34998D54"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01CF9760" w14:textId="77777777" w:rsidR="008F0AAE" w:rsidRPr="008F0AAE" w:rsidRDefault="008F0AAE" w:rsidP="001276D5">
      <w:pPr>
        <w:suppressAutoHyphens/>
        <w:autoSpaceDN w:val="0"/>
        <w:spacing w:line="276" w:lineRule="auto"/>
        <w:ind w:hanging="10"/>
        <w:jc w:val="center"/>
        <w:textAlignment w:val="baseline"/>
        <w:rPr>
          <w:rFonts w:cs="Arial"/>
          <w:b/>
          <w:bCs/>
          <w:color w:val="000000"/>
          <w:kern w:val="3"/>
          <w:sz w:val="24"/>
          <w:szCs w:val="24"/>
          <w:lang w:val="es-CO" w:eastAsia="es-CO"/>
        </w:rPr>
      </w:pPr>
      <w:r w:rsidRPr="008F0AAE">
        <w:rPr>
          <w:rFonts w:cs="Arial"/>
          <w:b/>
          <w:bCs/>
          <w:color w:val="000000"/>
          <w:kern w:val="3"/>
          <w:sz w:val="24"/>
          <w:szCs w:val="24"/>
          <w:lang w:val="es-CO" w:eastAsia="es-CO"/>
        </w:rPr>
        <w:t>IDENTIFICACIÓN DEL (DE LA) PRESUNTO(A) AUTOR(A) DE LA FALTA Y CARGO DESEMPEÑADO</w:t>
      </w:r>
    </w:p>
    <w:p w14:paraId="13EEF8C6" w14:textId="77777777" w:rsidR="008F0AAE" w:rsidRPr="008F0AAE" w:rsidRDefault="008F0AAE" w:rsidP="001276D5">
      <w:pPr>
        <w:suppressAutoHyphens/>
        <w:autoSpaceDN w:val="0"/>
        <w:spacing w:line="276" w:lineRule="auto"/>
        <w:jc w:val="both"/>
        <w:textAlignment w:val="baseline"/>
        <w:rPr>
          <w:rFonts w:cs="Arial"/>
          <w:b/>
          <w:color w:val="000000"/>
          <w:kern w:val="3"/>
          <w:sz w:val="24"/>
          <w:szCs w:val="24"/>
          <w:lang w:val="es-CO" w:eastAsia="es-CO"/>
        </w:rPr>
      </w:pPr>
      <w:r w:rsidRPr="008F0AAE">
        <w:rPr>
          <w:rFonts w:cs="Arial"/>
          <w:b/>
          <w:color w:val="000000"/>
          <w:kern w:val="3"/>
          <w:sz w:val="24"/>
          <w:szCs w:val="24"/>
          <w:lang w:val="es-CO" w:eastAsia="es-CO"/>
        </w:rPr>
        <w:t xml:space="preserve"> </w:t>
      </w:r>
    </w:p>
    <w:p w14:paraId="51CA6E91" w14:textId="77777777" w:rsidR="008F0AAE" w:rsidRPr="008F0AAE" w:rsidRDefault="008F0AAE" w:rsidP="001276D5">
      <w:pPr>
        <w:spacing w:line="276" w:lineRule="auto"/>
        <w:jc w:val="both"/>
        <w:rPr>
          <w:rFonts w:cs="Arial"/>
          <w:color w:val="000000"/>
          <w:sz w:val="24"/>
          <w:szCs w:val="24"/>
        </w:rPr>
      </w:pPr>
      <w:r w:rsidRPr="008F0AAE">
        <w:rPr>
          <w:rFonts w:cs="Arial"/>
          <w:color w:val="000000"/>
          <w:sz w:val="24"/>
          <w:szCs w:val="24"/>
        </w:rPr>
        <w:t>De los hechos analizados y la documentación recaudada se concluye que es procedente vincular a las presentes diligencias disciplinarias a los(as) siguiente(s) servidores(as) públicos(as):</w:t>
      </w:r>
    </w:p>
    <w:p w14:paraId="5E0088B7" w14:textId="77777777" w:rsidR="008F0AAE" w:rsidRPr="008F0AAE" w:rsidRDefault="008F0AAE" w:rsidP="001276D5">
      <w:pPr>
        <w:suppressAutoHyphens/>
        <w:autoSpaceDN w:val="0"/>
        <w:spacing w:line="276" w:lineRule="auto"/>
        <w:jc w:val="both"/>
        <w:textAlignment w:val="baseline"/>
        <w:rPr>
          <w:rFonts w:cs="Arial"/>
          <w:b/>
          <w:color w:val="000000"/>
          <w:kern w:val="3"/>
          <w:sz w:val="24"/>
          <w:szCs w:val="24"/>
          <w:lang w:val="es-CO" w:eastAsia="es-CO"/>
        </w:rPr>
      </w:pPr>
    </w:p>
    <w:p w14:paraId="5589BEBA"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b/>
          <w:color w:val="000000"/>
          <w:kern w:val="3"/>
          <w:sz w:val="24"/>
          <w:szCs w:val="24"/>
          <w:lang w:val="es-CO" w:eastAsia="es-CO"/>
        </w:rPr>
        <w:t>NOMBRE</w:t>
      </w:r>
      <w:r w:rsidRPr="008F0AAE">
        <w:rPr>
          <w:rFonts w:cs="Arial"/>
          <w:color w:val="000000"/>
          <w:kern w:val="3"/>
          <w:sz w:val="24"/>
          <w:szCs w:val="24"/>
          <w:lang w:val="es-CO" w:eastAsia="es-CO"/>
        </w:rPr>
        <w:t xml:space="preserve">, identificado con la cédula de ciudadanía No. __________, se encontraba vinculado(a) al Distrito en el cargo de ____________, Código ____, Grado ___, en la dependencia__________ de (Entidad), </w:t>
      </w:r>
      <w:r w:rsidRPr="008F0AAE">
        <w:rPr>
          <w:rFonts w:cs="Arial"/>
          <w:color w:val="000000"/>
          <w:kern w:val="3"/>
          <w:sz w:val="24"/>
          <w:szCs w:val="24"/>
        </w:rPr>
        <w:t>y quien de acuerdo a las pruebas obrantes en el plenario fue asignado (a) para el desempeño del cargo, desde el ____ de ___ hasta el día ___ de ___</w:t>
      </w:r>
      <w:r w:rsidRPr="008F0AAE">
        <w:rPr>
          <w:rFonts w:cs="Arial"/>
          <w:color w:val="000000"/>
          <w:kern w:val="3"/>
          <w:sz w:val="24"/>
          <w:szCs w:val="24"/>
          <w:lang w:val="es-CO" w:eastAsia="es-CO"/>
        </w:rPr>
        <w:t>.</w:t>
      </w:r>
    </w:p>
    <w:p w14:paraId="2066D524"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240B8B50" w14:textId="77777777" w:rsidR="008F0AAE" w:rsidRPr="008F0AAE" w:rsidRDefault="008F0AAE" w:rsidP="001276D5">
      <w:pPr>
        <w:suppressAutoHyphens/>
        <w:autoSpaceDN w:val="0"/>
        <w:spacing w:line="276" w:lineRule="auto"/>
        <w:ind w:hanging="10"/>
        <w:jc w:val="center"/>
        <w:textAlignment w:val="baseline"/>
        <w:rPr>
          <w:rFonts w:cs="Arial"/>
          <w:color w:val="000000"/>
          <w:kern w:val="3"/>
          <w:sz w:val="24"/>
          <w:szCs w:val="24"/>
          <w:lang w:val="es-CO" w:eastAsia="es-CO"/>
        </w:rPr>
      </w:pPr>
      <w:r w:rsidRPr="008F0AAE">
        <w:rPr>
          <w:rFonts w:cs="Arial"/>
          <w:b/>
          <w:bCs/>
          <w:color w:val="000000"/>
          <w:kern w:val="3"/>
          <w:sz w:val="24"/>
          <w:szCs w:val="24"/>
          <w:lang w:val="es-CO" w:eastAsia="es-CO"/>
        </w:rPr>
        <w:t>DESCRIPCIÓN Y DETERMINACIÓN DE LA CONDUCTA INVESTIGADA</w:t>
      </w:r>
    </w:p>
    <w:p w14:paraId="69EC4F9B"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29B6DB74"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Compete al Despacho la evaluación de las presentes diligencias para determinar si en la actuación disciplinaria ______, que tuvo origen en _______, por ________. </w:t>
      </w:r>
    </w:p>
    <w:p w14:paraId="670DCB6D"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17421015" w14:textId="77777777" w:rsidR="008F0AAE" w:rsidRPr="008F0AAE" w:rsidRDefault="008F0AAE" w:rsidP="001276D5">
      <w:pPr>
        <w:suppressAutoHyphens/>
        <w:autoSpaceDN w:val="0"/>
        <w:spacing w:line="276" w:lineRule="auto"/>
        <w:ind w:hanging="10"/>
        <w:jc w:val="both"/>
        <w:textAlignment w:val="baseline"/>
        <w:rPr>
          <w:rFonts w:cs="Arial"/>
          <w:i/>
          <w:color w:val="000000"/>
          <w:kern w:val="3"/>
          <w:sz w:val="24"/>
          <w:szCs w:val="24"/>
          <w:lang w:val="es-CO" w:eastAsia="es-CO"/>
        </w:rPr>
      </w:pPr>
      <w:r w:rsidRPr="008F0AAE">
        <w:rPr>
          <w:rFonts w:cs="Arial"/>
          <w:i/>
          <w:color w:val="000000"/>
          <w:kern w:val="3"/>
          <w:sz w:val="24"/>
          <w:szCs w:val="24"/>
          <w:lang w:val="es-CO" w:eastAsia="es-CO"/>
        </w:rPr>
        <w:t xml:space="preserve">(Se debe determinar la conducta desplegada por el servidor, atendiendo las circunstancias de tiempo, modo y lugar.  Especificar si se trata de una conducta </w:t>
      </w:r>
      <w:r w:rsidRPr="008F0AAE">
        <w:rPr>
          <w:rFonts w:cs="Arial"/>
          <w:i/>
          <w:color w:val="000000"/>
          <w:kern w:val="3"/>
          <w:sz w:val="24"/>
          <w:szCs w:val="24"/>
          <w:lang w:val="es-CO" w:eastAsia="es-CO"/>
        </w:rPr>
        <w:lastRenderedPageBreak/>
        <w:t>instantánea, permanente o continuada. La modalidad del comportamiento: Acción u omisión.)</w:t>
      </w:r>
    </w:p>
    <w:p w14:paraId="5C6FB64A"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44B12BB8" w14:textId="77777777" w:rsidR="008F0AAE" w:rsidRPr="008F0AAE" w:rsidRDefault="008F0AAE" w:rsidP="001276D5">
      <w:pPr>
        <w:suppressAutoHyphens/>
        <w:autoSpaceDN w:val="0"/>
        <w:spacing w:line="276" w:lineRule="auto"/>
        <w:ind w:hanging="10"/>
        <w:jc w:val="center"/>
        <w:textAlignment w:val="baseline"/>
        <w:rPr>
          <w:rFonts w:cs="Arial"/>
          <w:b/>
          <w:bCs/>
          <w:color w:val="000000"/>
          <w:kern w:val="3"/>
          <w:sz w:val="24"/>
          <w:szCs w:val="24"/>
          <w:lang w:val="es-CO" w:eastAsia="es-CO"/>
        </w:rPr>
      </w:pPr>
      <w:r w:rsidRPr="008F0AAE">
        <w:rPr>
          <w:rFonts w:cs="Arial"/>
          <w:b/>
          <w:bCs/>
          <w:color w:val="000000"/>
          <w:kern w:val="3"/>
          <w:sz w:val="24"/>
          <w:szCs w:val="24"/>
          <w:lang w:val="es-CO" w:eastAsia="es-CO"/>
        </w:rPr>
        <w:t>CARGOS PARA FORMULAR</w:t>
      </w:r>
    </w:p>
    <w:p w14:paraId="5BE70ED4" w14:textId="77777777" w:rsidR="008F0AAE" w:rsidRPr="008F0AAE" w:rsidRDefault="008F0AAE" w:rsidP="001276D5">
      <w:pPr>
        <w:suppressAutoHyphens/>
        <w:autoSpaceDN w:val="0"/>
        <w:spacing w:line="276" w:lineRule="auto"/>
        <w:ind w:hanging="10"/>
        <w:jc w:val="both"/>
        <w:textAlignment w:val="baseline"/>
        <w:rPr>
          <w:rFonts w:cs="Arial"/>
          <w:b/>
          <w:bCs/>
          <w:color w:val="000000"/>
          <w:kern w:val="3"/>
          <w:sz w:val="24"/>
          <w:szCs w:val="24"/>
          <w:lang w:val="es-CO" w:eastAsia="es-CO"/>
        </w:rPr>
      </w:pPr>
    </w:p>
    <w:p w14:paraId="4A30C4D0" w14:textId="77777777" w:rsidR="008F0AAE" w:rsidRPr="008F0AAE" w:rsidRDefault="008F0AAE" w:rsidP="001276D5">
      <w:pPr>
        <w:spacing w:line="276" w:lineRule="auto"/>
        <w:jc w:val="both"/>
        <w:rPr>
          <w:rFonts w:cs="Arial"/>
          <w:color w:val="000000"/>
          <w:sz w:val="24"/>
          <w:szCs w:val="24"/>
        </w:rPr>
      </w:pPr>
      <w:r w:rsidRPr="008F0AAE">
        <w:rPr>
          <w:rFonts w:cs="Arial"/>
          <w:bCs/>
          <w:color w:val="000000"/>
          <w:sz w:val="24"/>
          <w:szCs w:val="24"/>
        </w:rPr>
        <w:t>El (La) ________,</w:t>
      </w:r>
      <w:r w:rsidRPr="008F0AAE">
        <w:rPr>
          <w:rFonts w:cs="Arial"/>
          <w:b/>
          <w:bCs/>
          <w:color w:val="000000"/>
          <w:sz w:val="24"/>
          <w:szCs w:val="24"/>
        </w:rPr>
        <w:t xml:space="preserve"> </w:t>
      </w:r>
      <w:r w:rsidRPr="008F0AAE">
        <w:rPr>
          <w:rFonts w:cs="Arial"/>
          <w:color w:val="000000"/>
          <w:sz w:val="24"/>
          <w:szCs w:val="24"/>
        </w:rPr>
        <w:t>identificado(a) con la cédula de ciudadanía No. _____ expedida en ______, de la planta de la _____, en su condición de _________, para la época de los hechos, debe rendir las explicaciones respectivas por:</w:t>
      </w:r>
    </w:p>
    <w:p w14:paraId="4BFB4BAF"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0293568A" w14:textId="77777777" w:rsidR="008F0AAE" w:rsidRPr="008F0AAE" w:rsidRDefault="008F0AAE" w:rsidP="001276D5">
      <w:pPr>
        <w:spacing w:line="276" w:lineRule="auto"/>
        <w:jc w:val="center"/>
        <w:rPr>
          <w:rFonts w:cs="Arial"/>
          <w:b/>
          <w:color w:val="000000"/>
          <w:sz w:val="24"/>
          <w:szCs w:val="24"/>
        </w:rPr>
      </w:pPr>
      <w:r w:rsidRPr="008F0AAE">
        <w:rPr>
          <w:rFonts w:cs="Arial"/>
          <w:b/>
          <w:color w:val="000000"/>
          <w:sz w:val="24"/>
          <w:szCs w:val="24"/>
        </w:rPr>
        <w:t>CARGO ÚNICO (LOS QUE SEAN)</w:t>
      </w:r>
    </w:p>
    <w:p w14:paraId="696B9711"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5F8F4416" w14:textId="1C543E01" w:rsidR="008F0AAE" w:rsidRPr="001276D5" w:rsidRDefault="008F0AAE" w:rsidP="001276D5">
      <w:pPr>
        <w:suppressAutoHyphens/>
        <w:autoSpaceDN w:val="0"/>
        <w:spacing w:line="276" w:lineRule="auto"/>
        <w:ind w:hanging="10"/>
        <w:jc w:val="both"/>
        <w:textAlignment w:val="baseline"/>
        <w:rPr>
          <w:rFonts w:cs="Arial"/>
          <w:i/>
          <w:iCs/>
          <w:kern w:val="3"/>
          <w:sz w:val="24"/>
          <w:szCs w:val="24"/>
          <w:lang w:val="es-CO" w:eastAsia="es-CO"/>
        </w:rPr>
      </w:pPr>
      <w:r w:rsidRPr="001276D5">
        <w:rPr>
          <w:rFonts w:cs="Arial"/>
          <w:i/>
          <w:iCs/>
          <w:kern w:val="3"/>
          <w:sz w:val="24"/>
          <w:szCs w:val="24"/>
          <w:lang w:val="es-CO" w:eastAsia="es-CO"/>
        </w:rPr>
        <w:t>Tener en cuenta el ve</w:t>
      </w:r>
      <w:r w:rsidR="00FF19E5" w:rsidRPr="001276D5">
        <w:rPr>
          <w:rFonts w:cs="Arial"/>
          <w:i/>
          <w:iCs/>
          <w:kern w:val="3"/>
          <w:sz w:val="24"/>
          <w:szCs w:val="24"/>
          <w:lang w:val="es-CO" w:eastAsia="es-CO"/>
        </w:rPr>
        <w:t>rbo rector…</w:t>
      </w:r>
    </w:p>
    <w:p w14:paraId="1633F9D4" w14:textId="77777777" w:rsidR="008F0AAE" w:rsidRPr="001276D5" w:rsidRDefault="008F0AAE" w:rsidP="001276D5">
      <w:pPr>
        <w:suppressAutoHyphens/>
        <w:autoSpaceDN w:val="0"/>
        <w:spacing w:line="276" w:lineRule="auto"/>
        <w:ind w:hanging="10"/>
        <w:jc w:val="both"/>
        <w:textAlignment w:val="baseline"/>
        <w:rPr>
          <w:rFonts w:cs="Arial"/>
          <w:i/>
          <w:kern w:val="3"/>
          <w:sz w:val="24"/>
          <w:szCs w:val="24"/>
          <w:lang w:val="es-CO" w:eastAsia="es-CO"/>
        </w:rPr>
      </w:pPr>
    </w:p>
    <w:p w14:paraId="6303FAD4" w14:textId="77777777" w:rsidR="008F0AAE" w:rsidRPr="001276D5" w:rsidRDefault="008F0AAE" w:rsidP="001276D5">
      <w:pPr>
        <w:suppressAutoHyphens/>
        <w:autoSpaceDN w:val="0"/>
        <w:spacing w:line="276" w:lineRule="auto"/>
        <w:ind w:hanging="10"/>
        <w:jc w:val="both"/>
        <w:textAlignment w:val="baseline"/>
        <w:rPr>
          <w:rFonts w:cs="Arial"/>
          <w:i/>
          <w:kern w:val="3"/>
          <w:sz w:val="24"/>
          <w:szCs w:val="24"/>
          <w:lang w:val="es-CO" w:eastAsia="es-CO"/>
        </w:rPr>
      </w:pPr>
      <w:r w:rsidRPr="001276D5">
        <w:rPr>
          <w:rFonts w:cs="Arial"/>
          <w:i/>
          <w:kern w:val="3"/>
          <w:sz w:val="24"/>
          <w:szCs w:val="24"/>
          <w:lang w:val="es-CO" w:eastAsia="es-CO"/>
        </w:rPr>
        <w:t>Si aparecen conductas que tienen identidad, independencia y autonomía, se deberá formular un cargo por cada una.</w:t>
      </w:r>
    </w:p>
    <w:p w14:paraId="2ABA756D"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4E37AB57" w14:textId="77777777" w:rsidR="008F0AAE" w:rsidRPr="008F0AAE" w:rsidRDefault="008F0AAE" w:rsidP="001276D5">
      <w:pPr>
        <w:suppressAutoHyphens/>
        <w:autoSpaceDN w:val="0"/>
        <w:spacing w:line="276" w:lineRule="auto"/>
        <w:ind w:hanging="10"/>
        <w:jc w:val="center"/>
        <w:textAlignment w:val="baseline"/>
        <w:rPr>
          <w:rFonts w:cs="Arial"/>
          <w:b/>
          <w:bCs/>
          <w:color w:val="000000"/>
          <w:kern w:val="3"/>
          <w:sz w:val="24"/>
          <w:szCs w:val="24"/>
          <w:lang w:val="es-CO" w:eastAsia="es-CO"/>
        </w:rPr>
      </w:pPr>
      <w:r w:rsidRPr="008F0AAE">
        <w:rPr>
          <w:rFonts w:cs="Arial"/>
          <w:b/>
          <w:bCs/>
          <w:color w:val="000000"/>
          <w:kern w:val="3"/>
          <w:sz w:val="24"/>
          <w:szCs w:val="24"/>
          <w:lang w:val="es-CO" w:eastAsia="es-CO"/>
        </w:rPr>
        <w:t>ANÁLISIS DE LAS PRUEBAS QUE FUNDAMENTAN LOS CARGOS FORMULADOS</w:t>
      </w:r>
    </w:p>
    <w:p w14:paraId="48B51327" w14:textId="77777777" w:rsidR="008F0AAE" w:rsidRPr="008F0AAE" w:rsidRDefault="008F0AAE" w:rsidP="001276D5">
      <w:pPr>
        <w:suppressAutoHyphens/>
        <w:autoSpaceDN w:val="0"/>
        <w:spacing w:line="276" w:lineRule="auto"/>
        <w:ind w:hanging="10"/>
        <w:jc w:val="both"/>
        <w:textAlignment w:val="baseline"/>
        <w:rPr>
          <w:rFonts w:cs="Arial"/>
          <w:b/>
          <w:bCs/>
          <w:color w:val="000000"/>
          <w:kern w:val="3"/>
          <w:sz w:val="24"/>
          <w:szCs w:val="24"/>
          <w:lang w:val="es-CO" w:eastAsia="es-CO"/>
        </w:rPr>
      </w:pPr>
    </w:p>
    <w:p w14:paraId="65ACA43F" w14:textId="77777777" w:rsidR="008F0AAE" w:rsidRPr="009C0A5E" w:rsidRDefault="008F0AAE" w:rsidP="001276D5">
      <w:pPr>
        <w:suppressAutoHyphens/>
        <w:autoSpaceDN w:val="0"/>
        <w:spacing w:line="276" w:lineRule="auto"/>
        <w:ind w:hanging="10"/>
        <w:jc w:val="both"/>
        <w:textAlignment w:val="baseline"/>
        <w:rPr>
          <w:rFonts w:cs="Arial"/>
          <w:i/>
          <w:color w:val="000000"/>
          <w:kern w:val="3"/>
          <w:sz w:val="24"/>
          <w:szCs w:val="24"/>
          <w:lang w:val="es-CO" w:eastAsia="es-CO"/>
        </w:rPr>
      </w:pPr>
      <w:r w:rsidRPr="009C0A5E">
        <w:rPr>
          <w:rFonts w:cs="Arial"/>
          <w:i/>
          <w:color w:val="000000"/>
          <w:kern w:val="3"/>
          <w:sz w:val="24"/>
          <w:szCs w:val="24"/>
          <w:lang w:val="es-CO" w:eastAsia="es-CO"/>
        </w:rPr>
        <w:t>Por cada cargo se deberá hacer el análisis de las pruebas que soportan la imputación.  La valoración debe ser coherente, lógica, integral. Cada hecho que se cite debe estar soportado por el medio probatorio que así lo indique. Citar la foliatura correspondiente al medio probatorio invocado. No se debe limitar a citar las pruebas recaudadas, sino que se requiere expresar cual es el sentido que el Despacho le da a cada una de ellas.</w:t>
      </w:r>
    </w:p>
    <w:p w14:paraId="1C52D616" w14:textId="77777777" w:rsidR="00130861" w:rsidRDefault="00130861" w:rsidP="001276D5">
      <w:pPr>
        <w:suppressAutoHyphens/>
        <w:autoSpaceDN w:val="0"/>
        <w:spacing w:line="276" w:lineRule="auto"/>
        <w:textAlignment w:val="baseline"/>
        <w:rPr>
          <w:rFonts w:cs="Arial"/>
          <w:b/>
          <w:bCs/>
          <w:color w:val="000000"/>
          <w:kern w:val="3"/>
          <w:sz w:val="24"/>
          <w:szCs w:val="24"/>
          <w:lang w:val="es-CO" w:eastAsia="es-CO"/>
        </w:rPr>
      </w:pPr>
    </w:p>
    <w:p w14:paraId="670F350B" w14:textId="77777777" w:rsidR="008F0AAE" w:rsidRPr="008F0AAE" w:rsidRDefault="008F0AAE" w:rsidP="001276D5">
      <w:pPr>
        <w:suppressAutoHyphens/>
        <w:autoSpaceDN w:val="0"/>
        <w:spacing w:line="276" w:lineRule="auto"/>
        <w:ind w:hanging="10"/>
        <w:jc w:val="center"/>
        <w:textAlignment w:val="baseline"/>
        <w:rPr>
          <w:rFonts w:cs="Arial"/>
          <w:color w:val="000000"/>
          <w:kern w:val="3"/>
          <w:sz w:val="24"/>
          <w:szCs w:val="24"/>
          <w:lang w:val="es-CO" w:eastAsia="es-CO"/>
        </w:rPr>
      </w:pPr>
      <w:r w:rsidRPr="008F0AAE">
        <w:rPr>
          <w:rFonts w:cs="Arial"/>
          <w:b/>
          <w:bCs/>
          <w:color w:val="000000"/>
          <w:kern w:val="3"/>
          <w:sz w:val="24"/>
          <w:szCs w:val="24"/>
          <w:lang w:val="es-CO" w:eastAsia="es-CO"/>
        </w:rPr>
        <w:t>NORMAS PRESUNTAMENTE VIOLADAS Y CONCEPTO DE LA VIOLACIÓN</w:t>
      </w:r>
    </w:p>
    <w:p w14:paraId="4D72C70E"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 </w:t>
      </w:r>
    </w:p>
    <w:p w14:paraId="474B38AE" w14:textId="62796919"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Conforme a la ley disciplinaria, constituye falta la incursión en cualquiera de las conductas o comportamientos que conlleve</w:t>
      </w:r>
      <w:r w:rsidR="007E3C7B">
        <w:rPr>
          <w:rFonts w:cs="Arial"/>
          <w:color w:val="000000"/>
          <w:kern w:val="3"/>
          <w:sz w:val="24"/>
          <w:szCs w:val="24"/>
          <w:lang w:val="es-419" w:eastAsia="es-CO"/>
        </w:rPr>
        <w:t>n el</w:t>
      </w:r>
      <w:r w:rsidRPr="008F0AAE">
        <w:rPr>
          <w:rFonts w:cs="Arial"/>
          <w:color w:val="000000"/>
          <w:kern w:val="3"/>
          <w:sz w:val="24"/>
          <w:szCs w:val="24"/>
          <w:lang w:val="es-CO" w:eastAsia="es-CO"/>
        </w:rPr>
        <w:t xml:space="preserve"> incumplimiento de deberes, extralimitación en el ejercicio de derechos y funciones, prohibiciones y violación del régimen de inhabilidades, incompatibilidades, impedimentos y conflictos de intereses, sin estar amparado por cualquiera de las causales de exclusión de responsabilidad contempladas en el artículo 31 </w:t>
      </w:r>
      <w:r w:rsidRPr="009C0A5E">
        <w:rPr>
          <w:rFonts w:cs="Arial"/>
          <w:color w:val="000000" w:themeColor="text1"/>
          <w:kern w:val="3"/>
          <w:sz w:val="24"/>
          <w:szCs w:val="24"/>
          <w:shd w:val="clear" w:color="auto" w:fill="FFFFFF"/>
          <w:lang w:val="es-CO" w:eastAsia="es-CO"/>
        </w:rPr>
        <w:t xml:space="preserve">(Modificado por el artículo 5 de la Ley 2094) </w:t>
      </w:r>
      <w:r w:rsidRPr="009C0A5E">
        <w:rPr>
          <w:rFonts w:cs="Arial"/>
          <w:color w:val="000000" w:themeColor="text1"/>
          <w:kern w:val="3"/>
          <w:sz w:val="24"/>
          <w:szCs w:val="24"/>
          <w:lang w:val="es-CO" w:eastAsia="es-CO"/>
        </w:rPr>
        <w:t>de la Ley 1952 de 2019.</w:t>
      </w:r>
    </w:p>
    <w:p w14:paraId="0A32309D"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lastRenderedPageBreak/>
        <w:t>Al (A la) investigado(a) se atribuye la (omisión o incumplimiento de deberes, extralimitación en las funciones, violación al régimen de inhabilidades, incompatibilidades, etc.) por cuanto _____, lo cual constituye en falta disciplinaria de conformidad con lo normado en el artículo 26 de la Ley 1952 de 2019, en concordancia con el artículo ____ de la Ley 1952 de 2019 que establece:</w:t>
      </w:r>
    </w:p>
    <w:p w14:paraId="427FAB09"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36D1545B"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_______</w:t>
      </w:r>
    </w:p>
    <w:p w14:paraId="179E09F7"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 </w:t>
      </w:r>
    </w:p>
    <w:p w14:paraId="24F11994"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El deber, omisión o prohibición que se reputa incumplido por parte del (de la) servidor(a) público(a) _____, se encuentra consagrado en el (Ley, Decreto, manual de funciones, etc.) en el artículo ____ que señala: “____</w:t>
      </w:r>
    </w:p>
    <w:p w14:paraId="506F1C3B"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519AD8A0"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De acuerdo con los hechos descritos, la conducta que se imputa al (a la) disciplinado(a) vulnera, al parecer, las siguientes normas:</w:t>
      </w:r>
    </w:p>
    <w:p w14:paraId="3C75601F"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7DF5519C" w14:textId="77777777" w:rsidR="008F0AAE" w:rsidRPr="008F0AAE" w:rsidRDefault="008F0AAE" w:rsidP="001276D5">
      <w:pPr>
        <w:suppressAutoHyphens/>
        <w:autoSpaceDN w:val="0"/>
        <w:spacing w:line="276" w:lineRule="auto"/>
        <w:ind w:hanging="10"/>
        <w:jc w:val="both"/>
        <w:textAlignment w:val="baseline"/>
        <w:rPr>
          <w:rFonts w:cs="Arial"/>
          <w:b/>
          <w:bCs/>
          <w:color w:val="000000"/>
          <w:kern w:val="3"/>
          <w:sz w:val="24"/>
          <w:szCs w:val="24"/>
          <w:lang w:val="es-CO" w:eastAsia="es-CO"/>
        </w:rPr>
      </w:pPr>
      <w:r w:rsidRPr="008F0AAE">
        <w:rPr>
          <w:rFonts w:cs="Arial"/>
          <w:b/>
          <w:bCs/>
          <w:color w:val="000000"/>
          <w:kern w:val="3"/>
          <w:sz w:val="24"/>
          <w:szCs w:val="24"/>
          <w:lang w:val="es-CO" w:eastAsia="es-CO"/>
        </w:rPr>
        <w:t>Ley 1952 de 2019</w:t>
      </w:r>
    </w:p>
    <w:p w14:paraId="4748D165" w14:textId="77777777" w:rsidR="008F0AAE" w:rsidRPr="008F0AAE" w:rsidRDefault="008F0AAE" w:rsidP="001276D5">
      <w:pPr>
        <w:suppressAutoHyphens/>
        <w:autoSpaceDN w:val="0"/>
        <w:spacing w:line="276" w:lineRule="auto"/>
        <w:ind w:hanging="10"/>
        <w:jc w:val="both"/>
        <w:textAlignment w:val="baseline"/>
        <w:rPr>
          <w:rFonts w:cs="Arial"/>
          <w:b/>
          <w:bCs/>
          <w:color w:val="000000"/>
          <w:kern w:val="3"/>
          <w:sz w:val="24"/>
          <w:szCs w:val="24"/>
          <w:lang w:val="es-CO" w:eastAsia="es-CO"/>
        </w:rPr>
      </w:pPr>
    </w:p>
    <w:p w14:paraId="470FC25A" w14:textId="7448F285" w:rsidR="008F0AAE" w:rsidRPr="007E3C7B" w:rsidRDefault="007E3C7B" w:rsidP="001276D5">
      <w:pPr>
        <w:suppressAutoHyphens/>
        <w:autoSpaceDN w:val="0"/>
        <w:spacing w:line="276" w:lineRule="auto"/>
        <w:jc w:val="both"/>
        <w:textAlignment w:val="baseline"/>
        <w:rPr>
          <w:rFonts w:cs="Arial"/>
          <w:i/>
          <w:color w:val="000000"/>
          <w:kern w:val="3"/>
          <w:sz w:val="24"/>
          <w:szCs w:val="24"/>
          <w:lang w:val="es-419" w:eastAsia="es-CO"/>
        </w:rPr>
      </w:pPr>
      <w:r w:rsidRPr="007E3C7B">
        <w:rPr>
          <w:rFonts w:cs="Arial"/>
          <w:bCs/>
          <w:i/>
          <w:iCs/>
          <w:color w:val="000000"/>
          <w:kern w:val="3"/>
          <w:sz w:val="24"/>
          <w:szCs w:val="24"/>
          <w:lang w:val="es-419" w:eastAsia="es-CO"/>
        </w:rPr>
        <w:t>Tener en cuenta los tipos en blanco y los</w:t>
      </w:r>
      <w:r>
        <w:rPr>
          <w:rFonts w:cs="Arial"/>
          <w:bCs/>
          <w:i/>
          <w:iCs/>
          <w:color w:val="000000"/>
          <w:kern w:val="3"/>
          <w:sz w:val="24"/>
          <w:szCs w:val="24"/>
          <w:lang w:val="es-419" w:eastAsia="es-CO"/>
        </w:rPr>
        <w:t xml:space="preserve"> de</w:t>
      </w:r>
      <w:r w:rsidRPr="007E3C7B">
        <w:rPr>
          <w:rFonts w:cs="Arial"/>
          <w:bCs/>
          <w:i/>
          <w:iCs/>
          <w:color w:val="000000"/>
          <w:kern w:val="3"/>
          <w:sz w:val="24"/>
          <w:szCs w:val="24"/>
          <w:lang w:val="es-419" w:eastAsia="es-CO"/>
        </w:rPr>
        <w:t xml:space="preserve"> tipo abierto en derecho disciplinario para bajar la falta a otra normatividades conexas</w:t>
      </w:r>
      <w:r>
        <w:rPr>
          <w:rFonts w:cs="Arial"/>
          <w:bCs/>
          <w:i/>
          <w:iCs/>
          <w:color w:val="000000"/>
          <w:kern w:val="3"/>
          <w:sz w:val="24"/>
          <w:szCs w:val="24"/>
          <w:lang w:val="es-419" w:eastAsia="es-CO"/>
        </w:rPr>
        <w:t xml:space="preserve"> que adecuen el tipo disciplinario </w:t>
      </w:r>
    </w:p>
    <w:p w14:paraId="429FCE49" w14:textId="77777777" w:rsidR="008F0AAE" w:rsidRPr="008F0AAE" w:rsidRDefault="008F0AAE" w:rsidP="001276D5">
      <w:pPr>
        <w:suppressAutoHyphens/>
        <w:autoSpaceDN w:val="0"/>
        <w:spacing w:line="276" w:lineRule="auto"/>
        <w:jc w:val="both"/>
        <w:textAlignment w:val="baseline"/>
        <w:rPr>
          <w:rFonts w:cs="Arial"/>
          <w:b/>
          <w:bCs/>
          <w:color w:val="000000"/>
          <w:kern w:val="3"/>
          <w:sz w:val="24"/>
          <w:szCs w:val="24"/>
          <w:lang w:val="es-CO" w:eastAsia="es-CO"/>
        </w:rPr>
      </w:pPr>
    </w:p>
    <w:p w14:paraId="07B9AD53"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b/>
          <w:bCs/>
          <w:color w:val="000000"/>
          <w:kern w:val="3"/>
          <w:sz w:val="24"/>
          <w:szCs w:val="24"/>
          <w:lang w:val="es-CO" w:eastAsia="es-CO"/>
        </w:rPr>
        <w:t>Concepto de la Violación:</w:t>
      </w:r>
    </w:p>
    <w:p w14:paraId="793B04B8" w14:textId="77777777" w:rsidR="008F0AAE" w:rsidRPr="009C0A5E" w:rsidRDefault="008F0AAE" w:rsidP="001276D5">
      <w:pPr>
        <w:suppressAutoHyphens/>
        <w:autoSpaceDN w:val="0"/>
        <w:spacing w:line="276" w:lineRule="auto"/>
        <w:jc w:val="both"/>
        <w:textAlignment w:val="baseline"/>
        <w:rPr>
          <w:rFonts w:cs="Arial"/>
          <w:i/>
          <w:color w:val="000000"/>
          <w:kern w:val="3"/>
          <w:sz w:val="24"/>
          <w:szCs w:val="24"/>
          <w:lang w:val="es-CO" w:eastAsia="es-CO"/>
        </w:rPr>
      </w:pPr>
    </w:p>
    <w:p w14:paraId="6830F031" w14:textId="2D8CCB1C" w:rsidR="008F0AAE" w:rsidRPr="009C0A5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9C0A5E">
        <w:rPr>
          <w:rFonts w:cs="Arial"/>
          <w:color w:val="000000"/>
          <w:kern w:val="3"/>
          <w:sz w:val="24"/>
          <w:szCs w:val="24"/>
          <w:lang w:val="es-CO" w:eastAsia="es-CO"/>
        </w:rPr>
        <w:t>De conformidad con el artículo 4 del Código General Disciplinario, el (la) servidor(a) público(a) solo será investigado(a) y sancionado(a) disciplinariamente por comportamientos que estén descritos como falta disciplinaria en la ley vigente al momento de su realización. El artículo 26 de la Ley 1952 de 2019 estableció que constituye falta disciplinaria la incursión en cualquiera de las conductas o comportamientos previstos en ese código que conlleve, (la que corresponda al cargo imputado), sin estar amparado en cualquiera de las causales de exclusión de responsabilidad contempladas en el artículo 31 del ordenamiento mencionado.</w:t>
      </w:r>
    </w:p>
    <w:p w14:paraId="387B70A0" w14:textId="77777777" w:rsidR="008F0AAE" w:rsidRPr="009C0A5E" w:rsidRDefault="008F0AAE" w:rsidP="001276D5">
      <w:pPr>
        <w:suppressAutoHyphens/>
        <w:autoSpaceDN w:val="0"/>
        <w:spacing w:line="276" w:lineRule="auto"/>
        <w:ind w:hanging="10"/>
        <w:jc w:val="both"/>
        <w:textAlignment w:val="baseline"/>
        <w:rPr>
          <w:rFonts w:cs="Arial"/>
          <w:i/>
          <w:color w:val="000000"/>
          <w:kern w:val="3"/>
          <w:sz w:val="24"/>
          <w:szCs w:val="24"/>
          <w:lang w:val="es-CO" w:eastAsia="es-CO"/>
        </w:rPr>
      </w:pPr>
    </w:p>
    <w:p w14:paraId="42EF58E2" w14:textId="005FE9B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Conforme al material probatorio obrante en la actuación, el (la) servidor(a) público(a) _______en su condición de _________, realizó, omitió, incurrió en</w:t>
      </w:r>
      <w:r w:rsidR="001276D5" w:rsidRPr="008F0AAE">
        <w:rPr>
          <w:rFonts w:cs="Arial"/>
          <w:color w:val="000000"/>
          <w:kern w:val="3"/>
          <w:sz w:val="24"/>
          <w:szCs w:val="24"/>
          <w:lang w:val="es-CO" w:eastAsia="es-CO"/>
        </w:rPr>
        <w:t>…</w:t>
      </w:r>
    </w:p>
    <w:p w14:paraId="0D58AF24" w14:textId="77777777" w:rsidR="007E3C7B"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lastRenderedPageBreak/>
        <w:t>Así las cosas, para este despacho es claro que el deber que se reputa incumplido recaía en cabeza del (de la) servidor(a) _________________, en su condición de ____________ para la época de los hechos, por lo que estaría incurso en el mencionado tipo disciplinario (xxx del Código General Disciplinario), al haber incurrido en ________.  L</w:t>
      </w:r>
    </w:p>
    <w:p w14:paraId="535D0C0D" w14:textId="1E43B3E0"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a obligación surge por cuanto en su calidad de ________ tenía la función de _____________ </w:t>
      </w:r>
      <w:proofErr w:type="spellStart"/>
      <w:r w:rsidRPr="008F0AAE">
        <w:rPr>
          <w:rFonts w:cs="Arial"/>
          <w:color w:val="000000"/>
          <w:kern w:val="3"/>
          <w:sz w:val="24"/>
          <w:szCs w:val="24"/>
          <w:lang w:val="es-CO" w:eastAsia="es-CO"/>
        </w:rPr>
        <w:t>de</w:t>
      </w:r>
      <w:proofErr w:type="spellEnd"/>
      <w:r w:rsidRPr="008F0AAE">
        <w:rPr>
          <w:rFonts w:cs="Arial"/>
          <w:color w:val="000000"/>
          <w:kern w:val="3"/>
          <w:sz w:val="24"/>
          <w:szCs w:val="24"/>
          <w:lang w:val="es-CO" w:eastAsia="es-CO"/>
        </w:rPr>
        <w:t xml:space="preserve"> conformidad con lo establecido en el manual de funciones del cargo.</w:t>
      </w:r>
    </w:p>
    <w:p w14:paraId="33A42E8F"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3C9AE3A4"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Si la norma violada ha sido interpretada por la jurisprudencia o la doctrina, deberá citarse lo correspondiente, en especial cuando se trate de las faltas gravísimas contenidas en el capítulo I, Libro II, parte especial, título único del Código General Disciplinario.</w:t>
      </w:r>
    </w:p>
    <w:p w14:paraId="1D1BCD31"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4E9B96A2" w14:textId="77777777" w:rsidR="008F0AAE" w:rsidRPr="008F0AAE" w:rsidRDefault="008F0AAE" w:rsidP="001276D5">
      <w:pPr>
        <w:suppressAutoHyphens/>
        <w:autoSpaceDN w:val="0"/>
        <w:spacing w:line="276" w:lineRule="auto"/>
        <w:jc w:val="both"/>
        <w:textAlignment w:val="baseline"/>
        <w:rPr>
          <w:rFonts w:cs="Arial"/>
          <w:b/>
          <w:bCs/>
          <w:color w:val="000000"/>
          <w:kern w:val="3"/>
          <w:sz w:val="24"/>
          <w:szCs w:val="24"/>
          <w:lang w:val="es-CO" w:eastAsia="es-CO"/>
        </w:rPr>
      </w:pPr>
      <w:r w:rsidRPr="008F0AAE">
        <w:rPr>
          <w:rFonts w:cs="Arial"/>
          <w:b/>
          <w:bCs/>
          <w:color w:val="000000"/>
          <w:kern w:val="3"/>
          <w:sz w:val="24"/>
          <w:szCs w:val="24"/>
          <w:lang w:val="es-CO" w:eastAsia="es-CO"/>
        </w:rPr>
        <w:t>De la Ilicitud Sustancial</w:t>
      </w:r>
    </w:p>
    <w:p w14:paraId="41EEA9C8" w14:textId="77777777" w:rsidR="008F0AAE" w:rsidRPr="008F0AAE" w:rsidRDefault="008F0AAE" w:rsidP="001276D5">
      <w:pPr>
        <w:suppressAutoHyphens/>
        <w:autoSpaceDN w:val="0"/>
        <w:spacing w:line="276" w:lineRule="auto"/>
        <w:jc w:val="both"/>
        <w:textAlignment w:val="baseline"/>
        <w:rPr>
          <w:rFonts w:cs="Arial"/>
          <w:b/>
          <w:bCs/>
          <w:color w:val="000000"/>
          <w:kern w:val="3"/>
          <w:sz w:val="24"/>
          <w:szCs w:val="24"/>
          <w:lang w:val="es-CO" w:eastAsia="es-CO"/>
        </w:rPr>
      </w:pPr>
    </w:p>
    <w:p w14:paraId="7BF42AD4" w14:textId="77777777" w:rsidR="008F0AAE" w:rsidRPr="008F0AAE" w:rsidRDefault="008F0AAE" w:rsidP="001276D5">
      <w:pPr>
        <w:spacing w:line="276" w:lineRule="auto"/>
        <w:jc w:val="both"/>
        <w:rPr>
          <w:rFonts w:eastAsia="Calibri" w:cs="Arial"/>
          <w:sz w:val="24"/>
          <w:szCs w:val="24"/>
          <w:lang w:val="es-CO" w:eastAsia="en-US"/>
        </w:rPr>
      </w:pPr>
      <w:r w:rsidRPr="008F0AAE">
        <w:rPr>
          <w:rFonts w:eastAsia="Calibri" w:cs="Arial"/>
          <w:sz w:val="24"/>
          <w:szCs w:val="24"/>
          <w:lang w:val="es-CO" w:eastAsia="en-US"/>
        </w:rPr>
        <w:t xml:space="preserve">En cuanto a la categoría dogmática de la ilicitud disciplinaria, según el artículo 9 </w:t>
      </w:r>
      <w:r w:rsidRPr="008F0AAE">
        <w:rPr>
          <w:rFonts w:eastAsia="Calibri" w:cs="Arial"/>
          <w:color w:val="333333"/>
          <w:sz w:val="24"/>
          <w:szCs w:val="24"/>
          <w:shd w:val="clear" w:color="auto" w:fill="FFFFFF"/>
          <w:lang w:val="es-CO" w:eastAsia="en-US"/>
        </w:rPr>
        <w:t xml:space="preserve">(Modificado por el artículo 2 de la Ley 2094 de 2021) </w:t>
      </w:r>
      <w:r w:rsidRPr="008F0AAE">
        <w:rPr>
          <w:rFonts w:eastAsia="Calibri" w:cs="Arial"/>
          <w:sz w:val="24"/>
          <w:szCs w:val="24"/>
          <w:lang w:val="es-CO" w:eastAsia="en-US"/>
        </w:rPr>
        <w:t xml:space="preserve">de la Ley 1952 de 2019, la presunta realización de la falta atribuida a ___________ en su condición de ________ </w:t>
      </w:r>
      <w:proofErr w:type="spellStart"/>
      <w:r w:rsidRPr="008F0AAE">
        <w:rPr>
          <w:rFonts w:eastAsia="Calibri" w:cs="Arial"/>
          <w:sz w:val="24"/>
          <w:szCs w:val="24"/>
          <w:lang w:val="es-CO" w:eastAsia="en-US"/>
        </w:rPr>
        <w:t>de</w:t>
      </w:r>
      <w:proofErr w:type="spellEnd"/>
      <w:r w:rsidRPr="008F0AAE">
        <w:rPr>
          <w:rFonts w:eastAsia="Calibri" w:cs="Arial"/>
          <w:sz w:val="24"/>
          <w:szCs w:val="24"/>
          <w:lang w:val="es-CO" w:eastAsia="en-US"/>
        </w:rPr>
        <w:t xml:space="preserve"> la ____ (entidad) _____, posiblemente afectó sustancialmente el deber funcional, sin que hasta el momento esté demostrado en el proceso disciplinario que obró al amparo de una causal de exclusión de la responsabilidad.</w:t>
      </w:r>
    </w:p>
    <w:p w14:paraId="611C0AAA" w14:textId="77777777" w:rsidR="008F0AAE" w:rsidRPr="008F0AAE" w:rsidRDefault="008F0AAE" w:rsidP="001276D5">
      <w:pPr>
        <w:spacing w:line="276" w:lineRule="auto"/>
        <w:jc w:val="both"/>
        <w:rPr>
          <w:rFonts w:eastAsia="Calibri" w:cs="Arial"/>
          <w:sz w:val="24"/>
          <w:szCs w:val="24"/>
          <w:lang w:val="es-CO" w:eastAsia="en-US"/>
        </w:rPr>
      </w:pPr>
    </w:p>
    <w:p w14:paraId="0BD1FB25" w14:textId="77777777" w:rsidR="008F0AAE" w:rsidRPr="008F0AAE" w:rsidRDefault="008F0AAE" w:rsidP="001276D5">
      <w:pPr>
        <w:spacing w:line="276" w:lineRule="auto"/>
        <w:jc w:val="both"/>
        <w:rPr>
          <w:rFonts w:eastAsia="Arial Unicode MS" w:cs="Arial"/>
          <w:sz w:val="24"/>
          <w:szCs w:val="24"/>
          <w:lang w:val="es-CO" w:eastAsia="en-US"/>
        </w:rPr>
      </w:pPr>
      <w:r w:rsidRPr="008F0AAE">
        <w:rPr>
          <w:rFonts w:eastAsia="Arial Unicode MS" w:cs="Arial"/>
          <w:sz w:val="24"/>
          <w:szCs w:val="24"/>
          <w:lang w:val="es-CO" w:eastAsia="en-US"/>
        </w:rPr>
        <w:t xml:space="preserve">Se configura la llamada </w:t>
      </w:r>
      <w:r w:rsidRPr="008F0AAE">
        <w:rPr>
          <w:rFonts w:eastAsia="Arial Unicode MS" w:cs="Arial"/>
          <w:i/>
          <w:sz w:val="24"/>
          <w:szCs w:val="24"/>
          <w:lang w:val="es-CO" w:eastAsia="en-US"/>
        </w:rPr>
        <w:t>ilicitud sustancial</w:t>
      </w:r>
      <w:r w:rsidRPr="008F0AAE">
        <w:rPr>
          <w:rFonts w:eastAsia="Arial Unicode MS" w:cs="Arial"/>
          <w:sz w:val="24"/>
          <w:szCs w:val="24"/>
          <w:lang w:val="es-CO" w:eastAsia="en-US"/>
        </w:rPr>
        <w:t xml:space="preserve"> cuando el (la) servidor(a) público(a) se aleja de la atención de los compromisos que corresponden a la labor que cumple, en tanto que se ha considerado que la transgresión disciplinaria siempre infiere la presencia de un compromiso cuyo incumplimiento o desconocimiento, genera una respuesta enérgica del Estado y que de acuerdo al sentido del régimen disciplinario, al cual le corresponde la protección de la adecuada marcha de la administración pública, le es pertinente garantizar de manera auténtica para la atención y sometimiento adecuado a los deberes asignados a los(as) servidores(as) públicos(as), a través de sanciones por cualquier omisión o extralimitación en la atención de los mismos. </w:t>
      </w:r>
    </w:p>
    <w:p w14:paraId="119C76B0" w14:textId="77777777" w:rsidR="008F0AAE" w:rsidRPr="008F0AAE" w:rsidRDefault="008F0AAE" w:rsidP="001276D5">
      <w:pPr>
        <w:spacing w:line="276" w:lineRule="auto"/>
        <w:jc w:val="both"/>
        <w:rPr>
          <w:rFonts w:eastAsia="Arial Unicode MS" w:cs="Arial"/>
          <w:sz w:val="24"/>
          <w:szCs w:val="24"/>
          <w:lang w:val="es-CO" w:eastAsia="en-US"/>
        </w:rPr>
      </w:pPr>
    </w:p>
    <w:p w14:paraId="0A9F19C5" w14:textId="04996F9C" w:rsidR="00FF19E5" w:rsidRDefault="008F0AAE" w:rsidP="001276D5">
      <w:pPr>
        <w:spacing w:line="276" w:lineRule="auto"/>
        <w:jc w:val="both"/>
        <w:rPr>
          <w:rFonts w:eastAsia="Arial Unicode MS" w:cs="Arial"/>
          <w:sz w:val="24"/>
          <w:szCs w:val="24"/>
          <w:lang w:val="es-CO" w:eastAsia="en-US"/>
        </w:rPr>
      </w:pPr>
      <w:r w:rsidRPr="008F0AAE">
        <w:rPr>
          <w:rFonts w:eastAsia="Arial Unicode MS" w:cs="Arial"/>
          <w:sz w:val="24"/>
          <w:szCs w:val="24"/>
          <w:lang w:val="es-CO" w:eastAsia="en-US"/>
        </w:rPr>
        <w:t xml:space="preserve">Al referirnos a una afectación del deber funcional, esta se configura al ir en contra de los principios que garantizan y rigen la función pública, y que incluso están consagrados en </w:t>
      </w:r>
      <w:r w:rsidRPr="008F0AAE">
        <w:rPr>
          <w:rFonts w:eastAsia="Arial Unicode MS" w:cs="Arial"/>
          <w:sz w:val="24"/>
          <w:szCs w:val="24"/>
          <w:lang w:val="es-CO" w:eastAsia="en-US"/>
        </w:rPr>
        <w:lastRenderedPageBreak/>
        <w:t>la propia Constitución. En materia disciplinaria, se debe garantizar la función pública y por ende el desarrollo del deber funcional, que se materializa cuando el (la) servidor(a) público(a) salvaguarda entre otras la transparencia, la eficacia y la eficiencia en el desempeño de su empleo o función, en tanto que lo esencial es que se atiendan los fines del Estado Social de Derecho.</w:t>
      </w:r>
    </w:p>
    <w:p w14:paraId="0D5B6EA5" w14:textId="77777777" w:rsidR="00747D02" w:rsidRPr="00747D02" w:rsidRDefault="00747D02" w:rsidP="001276D5">
      <w:pPr>
        <w:spacing w:line="276" w:lineRule="auto"/>
        <w:jc w:val="both"/>
        <w:rPr>
          <w:rFonts w:eastAsia="Arial Unicode MS" w:cs="Arial"/>
          <w:sz w:val="24"/>
          <w:szCs w:val="24"/>
          <w:lang w:val="es-CO" w:eastAsia="en-US"/>
        </w:rPr>
      </w:pPr>
    </w:p>
    <w:p w14:paraId="02ACA0EB" w14:textId="77777777" w:rsidR="008F0AAE" w:rsidRPr="008F0AAE" w:rsidRDefault="008F0AAE" w:rsidP="001276D5">
      <w:pPr>
        <w:spacing w:line="276" w:lineRule="auto"/>
        <w:jc w:val="both"/>
        <w:rPr>
          <w:rFonts w:eastAsia="Calibri" w:cs="Arial"/>
          <w:sz w:val="24"/>
          <w:szCs w:val="24"/>
          <w:lang w:val="es-CO" w:eastAsia="en-US"/>
        </w:rPr>
      </w:pPr>
      <w:r w:rsidRPr="008F0AAE">
        <w:rPr>
          <w:rFonts w:eastAsia="Calibri" w:cs="Arial"/>
          <w:sz w:val="24"/>
          <w:szCs w:val="24"/>
          <w:lang w:val="es-CO" w:eastAsia="en-US"/>
        </w:rPr>
        <w:t>El Despacho entiende que si la tipicidad corresponde a un juicio de adecuación en donde determinada conducta se ajusta a la inobservancia de una regla, en el presente caso su desconocimiento conlleva al incumplimiento de principios, cuyo grado de afectación corresponde analizar en sede de ilicitud sustancial.</w:t>
      </w:r>
    </w:p>
    <w:p w14:paraId="33A606BA" w14:textId="77777777" w:rsidR="008F0AAE" w:rsidRPr="008F0AAE" w:rsidRDefault="008F0AAE" w:rsidP="001276D5">
      <w:pPr>
        <w:spacing w:line="276" w:lineRule="auto"/>
        <w:jc w:val="both"/>
        <w:rPr>
          <w:rFonts w:eastAsia="Calibri" w:cs="Arial"/>
          <w:sz w:val="24"/>
          <w:szCs w:val="24"/>
          <w:lang w:val="es-CO" w:eastAsia="en-US"/>
        </w:rPr>
      </w:pPr>
    </w:p>
    <w:p w14:paraId="035CDFA0" w14:textId="77777777" w:rsidR="008F0AAE" w:rsidRPr="008F0AAE" w:rsidRDefault="008F0AAE" w:rsidP="001276D5">
      <w:pPr>
        <w:spacing w:line="276" w:lineRule="auto"/>
        <w:jc w:val="both"/>
        <w:rPr>
          <w:rFonts w:eastAsia="Calibri" w:cs="Arial"/>
          <w:sz w:val="24"/>
          <w:szCs w:val="24"/>
          <w:lang w:val="es-CO" w:eastAsia="en-US"/>
        </w:rPr>
      </w:pPr>
      <w:r w:rsidRPr="008F0AAE">
        <w:rPr>
          <w:rFonts w:eastAsia="Calibri" w:cs="Arial"/>
          <w:sz w:val="24"/>
          <w:szCs w:val="24"/>
          <w:lang w:val="es-CO" w:eastAsia="en-US"/>
        </w:rPr>
        <w:t>En el presente caso se puede establecer a partir del material probatorio recaudado, que se desconoció ___ (funciones, reglas, deberes, prohibiciones, etc.) ____, toda vez que ____ (conducta realizada u omitida) _____, la (el) disciplinada (o) ____ (consecuencia de su conducta) ______.</w:t>
      </w:r>
    </w:p>
    <w:p w14:paraId="1CFB9D46" w14:textId="77777777" w:rsidR="008F0AAE" w:rsidRPr="008F0AAE" w:rsidRDefault="008F0AAE" w:rsidP="001276D5">
      <w:pPr>
        <w:spacing w:line="276" w:lineRule="auto"/>
        <w:jc w:val="both"/>
        <w:rPr>
          <w:rFonts w:eastAsia="Calibri" w:cs="Arial"/>
          <w:sz w:val="24"/>
          <w:szCs w:val="24"/>
          <w:lang w:val="es-CO" w:eastAsia="en-US"/>
        </w:rPr>
      </w:pPr>
    </w:p>
    <w:p w14:paraId="7BCD36FB" w14:textId="77777777" w:rsidR="008F0AAE" w:rsidRPr="008F0AAE" w:rsidRDefault="008F0AAE" w:rsidP="001276D5">
      <w:pPr>
        <w:spacing w:line="276" w:lineRule="auto"/>
        <w:jc w:val="both"/>
        <w:rPr>
          <w:rFonts w:eastAsia="Calibri" w:cs="Arial"/>
          <w:sz w:val="24"/>
          <w:szCs w:val="24"/>
          <w:lang w:val="es-CO" w:eastAsia="en-US"/>
        </w:rPr>
      </w:pPr>
      <w:r w:rsidRPr="008F0AAE">
        <w:rPr>
          <w:rFonts w:eastAsia="Calibri" w:cs="Arial"/>
          <w:sz w:val="24"/>
          <w:szCs w:val="24"/>
          <w:lang w:val="es-CO" w:eastAsia="en-US"/>
        </w:rPr>
        <w:t>Tal desconocimiento de ___ (funciones, reglas, deberes, prohibiciones, etc.) ___ se pudo evidenciar por cuanto _____ (relacionar las pruebas sobre la consecuencia de la conducta) _________.</w:t>
      </w:r>
    </w:p>
    <w:p w14:paraId="0AC33000" w14:textId="77777777" w:rsidR="008F0AAE" w:rsidRPr="008F0AAE" w:rsidRDefault="008F0AAE" w:rsidP="001276D5">
      <w:pPr>
        <w:spacing w:line="276" w:lineRule="auto"/>
        <w:jc w:val="both"/>
        <w:rPr>
          <w:rFonts w:eastAsia="Calibri" w:cs="Arial"/>
          <w:sz w:val="24"/>
          <w:szCs w:val="24"/>
          <w:lang w:val="es-CO" w:eastAsia="en-US"/>
        </w:rPr>
      </w:pPr>
    </w:p>
    <w:p w14:paraId="7D152A5E"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Por lo anterior, se puede colegir que la conducta del (de la) señor(a) ______ además de haber infringido las disposiciones legales que le obligaban a _____, derivó en un desconocimiento del principio de ____ (principios de la función administrativa artículo 209 Constitución Política de Colombia) ____, el cual ha sido definido de esta manera:</w:t>
      </w:r>
    </w:p>
    <w:p w14:paraId="30074518"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21F287C2"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“_________________” (citar altas cortes o doctrina sobre la materia).</w:t>
      </w:r>
    </w:p>
    <w:p w14:paraId="704ECF60"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1A769508" w14:textId="0F90E415" w:rsidR="008F0AAE" w:rsidRPr="008F0AAE" w:rsidRDefault="00533F3D" w:rsidP="001276D5">
      <w:pPr>
        <w:suppressAutoHyphens/>
        <w:autoSpaceDN w:val="0"/>
        <w:spacing w:line="276" w:lineRule="auto"/>
        <w:ind w:hanging="10"/>
        <w:jc w:val="both"/>
        <w:textAlignment w:val="baseline"/>
        <w:rPr>
          <w:rFonts w:cs="Arial"/>
          <w:color w:val="000000"/>
          <w:kern w:val="3"/>
          <w:sz w:val="24"/>
          <w:szCs w:val="24"/>
          <w:lang w:val="es-CO" w:eastAsia="es-CO"/>
        </w:rPr>
      </w:pPr>
      <w:r>
        <w:rPr>
          <w:rFonts w:cs="Arial"/>
          <w:color w:val="000000"/>
          <w:kern w:val="3"/>
          <w:sz w:val="24"/>
          <w:szCs w:val="24"/>
          <w:lang w:val="es-CO" w:eastAsia="es-CO"/>
        </w:rPr>
        <w:t>En consecuencia, para este d</w:t>
      </w:r>
      <w:r w:rsidR="008F0AAE" w:rsidRPr="008F0AAE">
        <w:rPr>
          <w:rFonts w:cs="Arial"/>
          <w:color w:val="000000"/>
          <w:kern w:val="3"/>
          <w:sz w:val="24"/>
          <w:szCs w:val="24"/>
          <w:lang w:val="es-CO" w:eastAsia="es-CO"/>
        </w:rPr>
        <w:t>espacho, el (la) disciplinado(a) ____________ con su conducta contravino el mencionado principio porque ___________.</w:t>
      </w:r>
    </w:p>
    <w:p w14:paraId="524010D2"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7ED23BFA"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En mérito de lo expuesto se considera que la conducta reprochada al parecer es sustancialmente ilícita al tenor de lo dispuesto por el artículo 9 </w:t>
      </w:r>
      <w:r w:rsidRPr="008F0AAE">
        <w:rPr>
          <w:rFonts w:cs="Arial"/>
          <w:color w:val="333333"/>
          <w:kern w:val="3"/>
          <w:sz w:val="24"/>
          <w:szCs w:val="24"/>
          <w:shd w:val="clear" w:color="auto" w:fill="FFFFFF"/>
          <w:lang w:val="es-CO" w:eastAsia="es-CO"/>
        </w:rPr>
        <w:t xml:space="preserve">(Modificado por el artículo 2 de la Ley 2094 de 2021) </w:t>
      </w:r>
      <w:r w:rsidRPr="008F0AAE">
        <w:rPr>
          <w:rFonts w:cs="Arial"/>
          <w:color w:val="000000"/>
          <w:kern w:val="3"/>
          <w:sz w:val="24"/>
          <w:szCs w:val="24"/>
          <w:lang w:val="es-CO" w:eastAsia="es-CO"/>
        </w:rPr>
        <w:t>de la Ley 1952 de 2019.</w:t>
      </w:r>
    </w:p>
    <w:p w14:paraId="6253D10A" w14:textId="77777777" w:rsidR="008F0AAE" w:rsidRPr="008F0AAE" w:rsidRDefault="008F0AAE" w:rsidP="001276D5">
      <w:pPr>
        <w:suppressAutoHyphens/>
        <w:autoSpaceDN w:val="0"/>
        <w:spacing w:line="276" w:lineRule="auto"/>
        <w:jc w:val="both"/>
        <w:textAlignment w:val="baseline"/>
        <w:rPr>
          <w:rFonts w:cs="Arial"/>
          <w:b/>
          <w:bCs/>
          <w:color w:val="000000"/>
          <w:kern w:val="3"/>
          <w:sz w:val="24"/>
          <w:szCs w:val="24"/>
          <w:lang w:val="es-CO" w:eastAsia="es-CO"/>
        </w:rPr>
      </w:pPr>
    </w:p>
    <w:p w14:paraId="44876A23"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b/>
          <w:bCs/>
          <w:color w:val="000000"/>
          <w:kern w:val="3"/>
          <w:sz w:val="24"/>
          <w:szCs w:val="24"/>
          <w:lang w:val="es-CO" w:eastAsia="es-CO"/>
        </w:rPr>
        <w:t>FORMA DE CULPABILIDAD</w:t>
      </w:r>
    </w:p>
    <w:p w14:paraId="19FFA413"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7F461AD4"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La culpabilidad es el elemento subjetivo de la falta disciplinaria y ello significa que para que una acción u omisión como manifestación de la intencionalidad en la realización de un acto reprochable por parte de una persona, sea disciplinable, se requiere ser realizada con dolo o culpa y por lo tanto la ausencia de uno de estos elementos le quita el carácter de sancionable a un hecho presuntamente irregular realizado por un(a) servidor(a) público(a).</w:t>
      </w:r>
    </w:p>
    <w:p w14:paraId="3F80447B"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 </w:t>
      </w:r>
    </w:p>
    <w:p w14:paraId="36CFFA20"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La anterior descripción se encuentra establecida en el artículo 10 de la Ley 1952 de 2019, según la cual en materia disciplinaria para que una acción u omisión sea sancionable, debe ser realizada con dolo o culpa, intencionalidad que se debe enmarcar dentro del principio de legalidad previsto en el artículo 4° de la misma.</w:t>
      </w:r>
    </w:p>
    <w:p w14:paraId="63BB767D"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29BD8396"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Al (A la) investigado(a) ___________________, se atribuye la conducta a título de dolo o culpa (GRAVE o GRAVISIMA), de conformidad con la previsión del artículo _________ de la Ley 1952 de 2019, puesto que actuó (impericia, imprudencia, negligencia o el caso de la culpa gravísima por ignorancia supina, desatención elemental o violación manifiesta de reglas de obligatorio cumplimiento; y culpa grave cuando incurra en la falta </w:t>
      </w:r>
      <w:r w:rsidRPr="008F0AAE">
        <w:rPr>
          <w:rFonts w:cs="Arial"/>
          <w:color w:val="333333"/>
          <w:kern w:val="3"/>
          <w:sz w:val="24"/>
          <w:szCs w:val="24"/>
          <w:shd w:val="clear" w:color="auto" w:fill="FFFFFF"/>
          <w:lang w:val="es-CO" w:eastAsia="es-CO"/>
        </w:rPr>
        <w:t>por inobservancia del cuidado necesario que cualquier persona del común imprime a sus actuaciones</w:t>
      </w:r>
      <w:r w:rsidRPr="008F0AAE">
        <w:rPr>
          <w:rFonts w:cs="Arial"/>
          <w:color w:val="000000"/>
          <w:kern w:val="3"/>
          <w:sz w:val="24"/>
          <w:szCs w:val="24"/>
          <w:lang w:val="es-CO" w:eastAsia="es-CO"/>
        </w:rPr>
        <w:t>).</w:t>
      </w:r>
    </w:p>
    <w:p w14:paraId="666DD3BA"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1E60764A" w14:textId="1A04B78B"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Corresponde a este acápite analizar la imputabilidad del (de la) disciplinado(a) al momento de realizar la conducta, así como también el grado de exigibilidad de un comportamiento conforme a la ley, y finalmente si su conducta fue cometida a título de dolo o culpa. </w:t>
      </w:r>
    </w:p>
    <w:p w14:paraId="75A6C80D" w14:textId="77777777" w:rsidR="008F0AAE" w:rsidRPr="008F0AAE" w:rsidRDefault="008F0AAE" w:rsidP="001276D5">
      <w:pPr>
        <w:suppressAutoHyphens/>
        <w:autoSpaceDN w:val="0"/>
        <w:spacing w:line="276" w:lineRule="auto"/>
        <w:jc w:val="both"/>
        <w:textAlignment w:val="baseline"/>
        <w:rPr>
          <w:rFonts w:cs="Arial"/>
          <w:b/>
          <w:bCs/>
          <w:color w:val="000000"/>
          <w:kern w:val="3"/>
          <w:sz w:val="24"/>
          <w:szCs w:val="24"/>
          <w:lang w:val="es-CO" w:eastAsia="es-CO"/>
        </w:rPr>
      </w:pPr>
    </w:p>
    <w:p w14:paraId="1A558C64" w14:textId="77777777" w:rsidR="008F0AAE" w:rsidRPr="008F0AAE" w:rsidRDefault="008F0AAE" w:rsidP="001276D5">
      <w:pPr>
        <w:suppressAutoHyphens/>
        <w:autoSpaceDN w:val="0"/>
        <w:spacing w:line="276" w:lineRule="auto"/>
        <w:jc w:val="center"/>
        <w:textAlignment w:val="baseline"/>
        <w:rPr>
          <w:rFonts w:cs="Arial"/>
          <w:b/>
          <w:bCs/>
          <w:color w:val="000000"/>
          <w:kern w:val="3"/>
          <w:sz w:val="24"/>
          <w:szCs w:val="24"/>
          <w:lang w:val="es-CO" w:eastAsia="es-CO"/>
        </w:rPr>
      </w:pPr>
      <w:r w:rsidRPr="008F0AAE">
        <w:rPr>
          <w:rFonts w:cs="Arial"/>
          <w:b/>
          <w:bCs/>
          <w:color w:val="000000"/>
          <w:kern w:val="3"/>
          <w:sz w:val="24"/>
          <w:szCs w:val="24"/>
          <w:lang w:val="es-CO" w:eastAsia="es-CO"/>
        </w:rPr>
        <w:t>CRITERIOS TENIDOS EN CUENTA PARA DETERMINAR LA GRAVEDAD O LEVEDAD DE LA FALTA</w:t>
      </w:r>
    </w:p>
    <w:p w14:paraId="5EF7A0EF" w14:textId="77777777" w:rsidR="008F0AAE" w:rsidRPr="008F0AAE" w:rsidRDefault="008F0AAE" w:rsidP="001276D5">
      <w:pPr>
        <w:suppressAutoHyphens/>
        <w:autoSpaceDN w:val="0"/>
        <w:spacing w:line="276" w:lineRule="auto"/>
        <w:jc w:val="both"/>
        <w:textAlignment w:val="baseline"/>
        <w:rPr>
          <w:rFonts w:cs="Arial"/>
          <w:b/>
          <w:bCs/>
          <w:color w:val="000000"/>
          <w:kern w:val="3"/>
          <w:sz w:val="24"/>
          <w:szCs w:val="24"/>
          <w:lang w:val="es-CO" w:eastAsia="es-CO"/>
        </w:rPr>
      </w:pPr>
    </w:p>
    <w:p w14:paraId="5CE5CB09" w14:textId="77777777" w:rsid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Es preciso aclarar por el despacho, que se está en presencia de la posible comisión de una sola conducta dentro de un contexto espacio, temporal y modal que ha dado lugar a </w:t>
      </w:r>
      <w:r w:rsidRPr="008F0AAE">
        <w:rPr>
          <w:rFonts w:cs="Arial"/>
          <w:color w:val="000000"/>
          <w:kern w:val="3"/>
          <w:sz w:val="24"/>
          <w:szCs w:val="24"/>
          <w:lang w:val="es-CO" w:eastAsia="es-CO"/>
        </w:rPr>
        <w:lastRenderedPageBreak/>
        <w:t xml:space="preserve">la configuración del cargo elevado en contra del servidor público __________________ y que por los mencionados elementos se califica como FALTA (GRAVÍSIMA, GRAVE o LEVE)   atendiendo a los criterios de levedad o gravedad de la falta disciplinaria enunciados en los artículos 47 </w:t>
      </w:r>
      <w:r w:rsidRPr="008F0AAE">
        <w:rPr>
          <w:rFonts w:cs="Arial"/>
          <w:color w:val="333333"/>
          <w:kern w:val="3"/>
          <w:sz w:val="24"/>
          <w:szCs w:val="24"/>
          <w:shd w:val="clear" w:color="auto" w:fill="FFFFFF"/>
          <w:lang w:val="es-CO" w:eastAsia="es-CO"/>
        </w:rPr>
        <w:t>(Modificado por el artículo 8 de la Ley 2094 de 2021) </w:t>
      </w:r>
      <w:r w:rsidRPr="008F0AAE">
        <w:rPr>
          <w:rFonts w:cs="Arial"/>
          <w:color w:val="000000"/>
          <w:kern w:val="3"/>
          <w:sz w:val="24"/>
          <w:szCs w:val="24"/>
          <w:lang w:val="es-CO" w:eastAsia="es-CO"/>
        </w:rPr>
        <w:t>y 67 de la Ley 1952 de 2019. Como lo ha precisado la H. Corte Constitucional en sentencia de constitucionalidad C-158 de 2003, estos son elementos a analizar por parte del operador disciplinario para colegir la levedad o gravedad del comportamiento reprochable al (a la) investigado(a) y, por ende, catalogar la falta que se le endilga ya sea como FALTA GRAVE o FALTA LEVE.</w:t>
      </w:r>
    </w:p>
    <w:p w14:paraId="07B0618C" w14:textId="77777777" w:rsidR="00747D02" w:rsidRDefault="00747D02" w:rsidP="001276D5">
      <w:pPr>
        <w:suppressAutoHyphens/>
        <w:autoSpaceDN w:val="0"/>
        <w:spacing w:line="276" w:lineRule="auto"/>
        <w:jc w:val="both"/>
        <w:textAlignment w:val="baseline"/>
        <w:rPr>
          <w:rFonts w:cs="Arial"/>
          <w:color w:val="000000"/>
          <w:kern w:val="3"/>
          <w:sz w:val="24"/>
          <w:szCs w:val="24"/>
          <w:lang w:val="es-CO" w:eastAsia="es-CO"/>
        </w:rPr>
      </w:pPr>
    </w:p>
    <w:p w14:paraId="149AF4C7" w14:textId="5FEA1EC6" w:rsidR="00747D02" w:rsidRPr="00747D02" w:rsidRDefault="00747D02" w:rsidP="001276D5">
      <w:pPr>
        <w:suppressAutoHyphens/>
        <w:autoSpaceDN w:val="0"/>
        <w:spacing w:line="276" w:lineRule="auto"/>
        <w:jc w:val="both"/>
        <w:textAlignment w:val="baseline"/>
        <w:rPr>
          <w:rFonts w:cs="Arial"/>
          <w:i/>
          <w:color w:val="000000"/>
          <w:kern w:val="3"/>
          <w:sz w:val="24"/>
          <w:szCs w:val="24"/>
          <w:lang w:val="es-419" w:eastAsia="es-CO"/>
        </w:rPr>
      </w:pPr>
      <w:r>
        <w:rPr>
          <w:rFonts w:cs="Arial"/>
          <w:i/>
          <w:color w:val="000000"/>
          <w:kern w:val="3"/>
          <w:sz w:val="24"/>
          <w:szCs w:val="24"/>
          <w:lang w:val="es-419" w:eastAsia="es-CO"/>
        </w:rPr>
        <w:t>En caso de que sean varias faltas se debe realizar el análisis frente a cada cargo</w:t>
      </w:r>
    </w:p>
    <w:p w14:paraId="76AB0CC8"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1B163FCE"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Las faltas gravísimas no modifican su naturaleza en aplicación de los criterios del Art. 47 </w:t>
      </w:r>
      <w:r w:rsidRPr="008F0AAE">
        <w:rPr>
          <w:rFonts w:cs="Arial"/>
          <w:color w:val="333333"/>
          <w:kern w:val="3"/>
          <w:sz w:val="24"/>
          <w:szCs w:val="24"/>
          <w:shd w:val="clear" w:color="auto" w:fill="FFFFFF"/>
          <w:lang w:val="es-CO" w:eastAsia="es-CO"/>
        </w:rPr>
        <w:t>(Modificado por el artículo 8 de la Ley 2094 de 2021) de la Ley 1952 de 2019</w:t>
      </w:r>
      <w:r w:rsidRPr="008F0AAE">
        <w:rPr>
          <w:rFonts w:cs="Arial"/>
          <w:color w:val="000000"/>
          <w:kern w:val="3"/>
          <w:sz w:val="24"/>
          <w:szCs w:val="24"/>
          <w:lang w:val="es-CO" w:eastAsia="es-CO"/>
        </w:rPr>
        <w:t>, salvo lo dispuesto por el numeral 9 (</w:t>
      </w:r>
      <w:r w:rsidRPr="008F0AAE">
        <w:rPr>
          <w:rFonts w:cs="Arial"/>
          <w:color w:val="333333"/>
          <w:kern w:val="3"/>
          <w:sz w:val="24"/>
          <w:szCs w:val="24"/>
          <w:shd w:val="clear" w:color="auto" w:fill="FFFFFF"/>
          <w:lang w:val="es-CO" w:eastAsia="es-CO"/>
        </w:rPr>
        <w:t>La realización típica de una falta objetivamente gravísima cometida con culpa grave, será considerada falta grave</w:t>
      </w:r>
      <w:r w:rsidRPr="008F0AAE">
        <w:rPr>
          <w:rFonts w:cs="Arial"/>
          <w:color w:val="000000"/>
          <w:kern w:val="3"/>
          <w:sz w:val="24"/>
          <w:szCs w:val="24"/>
          <w:lang w:val="es-CO" w:eastAsia="es-CO"/>
        </w:rPr>
        <w:t>).</w:t>
      </w:r>
    </w:p>
    <w:p w14:paraId="3F9A9216"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27E31E13"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Para determinar si la falta es grave o leve se deben analizar expresamente los numerales del artículo 47 que apliquen para el caso concreto, señalando la prueba correspondiente.</w:t>
      </w:r>
    </w:p>
    <w:p w14:paraId="4F058EB3"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23405407" w14:textId="77777777" w:rsidR="008F0AAE" w:rsidRPr="008F0AAE" w:rsidRDefault="008F0AAE" w:rsidP="001276D5">
      <w:pPr>
        <w:suppressAutoHyphens/>
        <w:autoSpaceDN w:val="0"/>
        <w:spacing w:line="276" w:lineRule="auto"/>
        <w:ind w:hanging="10"/>
        <w:jc w:val="center"/>
        <w:textAlignment w:val="baseline"/>
        <w:rPr>
          <w:rFonts w:cs="Arial"/>
          <w:b/>
          <w:bCs/>
          <w:color w:val="000000"/>
          <w:kern w:val="3"/>
          <w:sz w:val="24"/>
          <w:szCs w:val="24"/>
          <w:lang w:val="es-CO" w:eastAsia="es-CO"/>
        </w:rPr>
      </w:pPr>
      <w:r w:rsidRPr="008F0AAE">
        <w:rPr>
          <w:rFonts w:cs="Arial"/>
          <w:b/>
          <w:bCs/>
          <w:color w:val="000000"/>
          <w:kern w:val="3"/>
          <w:sz w:val="24"/>
          <w:szCs w:val="24"/>
          <w:lang w:val="es-CO" w:eastAsia="es-CO"/>
        </w:rPr>
        <w:t>CALIFICACION DE LA FALTA</w:t>
      </w:r>
    </w:p>
    <w:p w14:paraId="75E452B4" w14:textId="77777777" w:rsidR="008F0AAE" w:rsidRPr="008F0AAE" w:rsidRDefault="008F0AAE" w:rsidP="001276D5">
      <w:pPr>
        <w:suppressAutoHyphens/>
        <w:autoSpaceDN w:val="0"/>
        <w:spacing w:line="276" w:lineRule="auto"/>
        <w:ind w:hanging="10"/>
        <w:jc w:val="both"/>
        <w:textAlignment w:val="baseline"/>
        <w:rPr>
          <w:rFonts w:cs="Arial"/>
          <w:b/>
          <w:bCs/>
          <w:color w:val="000000"/>
          <w:kern w:val="3"/>
          <w:sz w:val="24"/>
          <w:szCs w:val="24"/>
          <w:lang w:val="es-CO" w:eastAsia="es-CO"/>
        </w:rPr>
      </w:pPr>
    </w:p>
    <w:p w14:paraId="5345AC24" w14:textId="0180FC77" w:rsidR="008F0AAE" w:rsidRPr="00747D02" w:rsidRDefault="008F0AAE" w:rsidP="001276D5">
      <w:pPr>
        <w:suppressAutoHyphens/>
        <w:autoSpaceDN w:val="0"/>
        <w:spacing w:line="276" w:lineRule="auto"/>
        <w:ind w:hanging="10"/>
        <w:jc w:val="both"/>
        <w:textAlignment w:val="baseline"/>
        <w:rPr>
          <w:rFonts w:cs="Arial"/>
          <w:b/>
          <w:color w:val="000000"/>
          <w:kern w:val="3"/>
          <w:sz w:val="24"/>
          <w:szCs w:val="24"/>
          <w:lang w:val="es-419" w:eastAsia="es-CO"/>
        </w:rPr>
      </w:pPr>
      <w:r w:rsidRPr="008F0AAE">
        <w:rPr>
          <w:rFonts w:cs="Arial"/>
          <w:color w:val="000000"/>
          <w:kern w:val="3"/>
          <w:sz w:val="24"/>
          <w:szCs w:val="24"/>
          <w:lang w:val="es-CO" w:eastAsia="es-CO"/>
        </w:rPr>
        <w:t xml:space="preserve">De conformidad con </w:t>
      </w:r>
      <w:r w:rsidR="00747D02">
        <w:rPr>
          <w:rFonts w:cs="Arial"/>
          <w:color w:val="000000"/>
          <w:kern w:val="3"/>
          <w:sz w:val="24"/>
          <w:szCs w:val="24"/>
          <w:lang w:val="es-419" w:eastAsia="es-CO"/>
        </w:rPr>
        <w:t>los artículos 10, 46 y</w:t>
      </w:r>
      <w:r w:rsidR="002256CC">
        <w:rPr>
          <w:rFonts w:cs="Arial"/>
          <w:color w:val="000000"/>
          <w:kern w:val="3"/>
          <w:sz w:val="24"/>
          <w:szCs w:val="24"/>
          <w:lang w:val="es-CO" w:eastAsia="es-CO"/>
        </w:rPr>
        <w:t xml:space="preserve"> 47 </w:t>
      </w:r>
      <w:r w:rsidRPr="008F0AAE">
        <w:rPr>
          <w:rFonts w:cs="Arial"/>
          <w:color w:val="000000"/>
          <w:kern w:val="3"/>
          <w:sz w:val="24"/>
          <w:szCs w:val="24"/>
          <w:lang w:val="es-CO" w:eastAsia="es-CO"/>
        </w:rPr>
        <w:t xml:space="preserve">de la Ley 1952 de 2019, la falta se califica provisionalmente como </w:t>
      </w:r>
      <w:r w:rsidRPr="008F0AAE">
        <w:rPr>
          <w:rFonts w:cs="Arial"/>
          <w:b/>
          <w:bCs/>
          <w:color w:val="000000"/>
          <w:kern w:val="3"/>
          <w:sz w:val="24"/>
          <w:szCs w:val="24"/>
          <w:lang w:val="es-CO" w:eastAsia="es-CO"/>
        </w:rPr>
        <w:t>LEVE,</w:t>
      </w:r>
      <w:r w:rsidRPr="008F0AAE">
        <w:rPr>
          <w:rFonts w:cs="Arial"/>
          <w:color w:val="000000"/>
          <w:kern w:val="3"/>
          <w:sz w:val="24"/>
          <w:szCs w:val="24"/>
          <w:lang w:val="es-CO" w:eastAsia="es-CO"/>
        </w:rPr>
        <w:t xml:space="preserve"> </w:t>
      </w:r>
      <w:r w:rsidR="00747D02">
        <w:rPr>
          <w:rFonts w:cs="Arial"/>
          <w:b/>
          <w:bCs/>
          <w:color w:val="000000"/>
          <w:kern w:val="3"/>
          <w:sz w:val="24"/>
          <w:szCs w:val="24"/>
          <w:lang w:val="es-CO" w:eastAsia="es-CO"/>
        </w:rPr>
        <w:t xml:space="preserve">GRAVE O GRAVÍSIMA </w:t>
      </w:r>
      <w:r w:rsidR="00747D02">
        <w:rPr>
          <w:rFonts w:cs="Arial"/>
          <w:bCs/>
          <w:color w:val="000000"/>
          <w:kern w:val="3"/>
          <w:sz w:val="24"/>
          <w:szCs w:val="24"/>
          <w:lang w:val="es-419" w:eastAsia="es-CO"/>
        </w:rPr>
        <w:t xml:space="preserve">a título de </w:t>
      </w:r>
      <w:r w:rsidR="00747D02" w:rsidRPr="00747D02">
        <w:rPr>
          <w:rFonts w:cs="Arial"/>
          <w:b/>
          <w:bCs/>
          <w:color w:val="000000"/>
          <w:kern w:val="3"/>
          <w:sz w:val="24"/>
          <w:szCs w:val="24"/>
          <w:lang w:val="es-419" w:eastAsia="es-CO"/>
        </w:rPr>
        <w:t>DOLO o CULPA (GRAVE O GRAVISIMA)</w:t>
      </w:r>
    </w:p>
    <w:p w14:paraId="32E9B885"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b/>
          <w:color w:val="000000"/>
          <w:kern w:val="3"/>
          <w:sz w:val="24"/>
          <w:szCs w:val="24"/>
          <w:lang w:val="es-CO" w:eastAsia="es-CO"/>
        </w:rPr>
        <w:t xml:space="preserve">  </w:t>
      </w:r>
    </w:p>
    <w:p w14:paraId="4B589F2E" w14:textId="77777777" w:rsidR="008F0AAE" w:rsidRPr="008F0AAE" w:rsidRDefault="008F0AAE" w:rsidP="001276D5">
      <w:pPr>
        <w:suppressAutoHyphens/>
        <w:autoSpaceDN w:val="0"/>
        <w:spacing w:line="276" w:lineRule="auto"/>
        <w:ind w:hanging="10"/>
        <w:jc w:val="center"/>
        <w:textAlignment w:val="baseline"/>
        <w:rPr>
          <w:rFonts w:cs="Arial"/>
          <w:color w:val="000000"/>
          <w:kern w:val="3"/>
          <w:sz w:val="24"/>
          <w:szCs w:val="24"/>
          <w:lang w:val="es-CO" w:eastAsia="es-CO"/>
        </w:rPr>
      </w:pPr>
      <w:r w:rsidRPr="008F0AAE">
        <w:rPr>
          <w:rFonts w:cs="Arial"/>
          <w:b/>
          <w:bCs/>
          <w:color w:val="000000"/>
          <w:kern w:val="3"/>
          <w:sz w:val="24"/>
          <w:szCs w:val="24"/>
          <w:lang w:val="es-CO" w:eastAsia="es-CO"/>
        </w:rPr>
        <w:t>ANÁLISIS DE LOS ARGUMENTOS EXPUESTOS POR EL (LA) INVESTIGADO(A)</w:t>
      </w:r>
    </w:p>
    <w:p w14:paraId="21DF91E3"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 </w:t>
      </w:r>
    </w:p>
    <w:p w14:paraId="18EC73B4"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El (La) investigado(a) _________________________________, rindió versión libre en fecha</w:t>
      </w:r>
    </w:p>
    <w:p w14:paraId="421F89BF"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___________, en la cual manifestó: Que…  </w:t>
      </w:r>
    </w:p>
    <w:p w14:paraId="4EF4378E" w14:textId="4C6221BE" w:rsid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p>
    <w:p w14:paraId="6BB55EEC" w14:textId="011DEB28" w:rsidR="00747D02" w:rsidRDefault="00747D02" w:rsidP="001276D5">
      <w:pPr>
        <w:suppressAutoHyphens/>
        <w:autoSpaceDN w:val="0"/>
        <w:spacing w:line="276" w:lineRule="auto"/>
        <w:jc w:val="both"/>
        <w:textAlignment w:val="baseline"/>
        <w:rPr>
          <w:rFonts w:cs="Arial"/>
          <w:color w:val="000000"/>
          <w:kern w:val="3"/>
          <w:sz w:val="24"/>
          <w:szCs w:val="24"/>
          <w:lang w:val="es-419" w:eastAsia="es-CO"/>
        </w:rPr>
      </w:pPr>
      <w:r>
        <w:rPr>
          <w:rFonts w:cs="Arial"/>
          <w:color w:val="000000"/>
          <w:kern w:val="3"/>
          <w:sz w:val="24"/>
          <w:szCs w:val="24"/>
          <w:lang w:val="es-419" w:eastAsia="es-CO"/>
        </w:rPr>
        <w:lastRenderedPageBreak/>
        <w:t xml:space="preserve">Por otra parte </w:t>
      </w:r>
      <w:r>
        <w:rPr>
          <w:rFonts w:cs="Arial"/>
          <w:i/>
          <w:color w:val="000000"/>
          <w:kern w:val="3"/>
          <w:sz w:val="24"/>
          <w:szCs w:val="24"/>
          <w:lang w:val="es-419" w:eastAsia="es-CO"/>
        </w:rPr>
        <w:t>(el investigado / defensor de oficio o de confianza)</w:t>
      </w:r>
      <w:r>
        <w:rPr>
          <w:rFonts w:cs="Arial"/>
          <w:color w:val="000000"/>
          <w:kern w:val="3"/>
          <w:sz w:val="24"/>
          <w:szCs w:val="24"/>
          <w:lang w:val="es-419" w:eastAsia="es-CO"/>
        </w:rPr>
        <w:t xml:space="preserve"> radicó escrito de contentivo de alegatos precalificatorios, en los cuales arguyó: Que …</w:t>
      </w:r>
    </w:p>
    <w:p w14:paraId="2A9B1CE2" w14:textId="77777777" w:rsidR="00747D02" w:rsidRPr="00747D02" w:rsidRDefault="00747D02" w:rsidP="001276D5">
      <w:pPr>
        <w:suppressAutoHyphens/>
        <w:autoSpaceDN w:val="0"/>
        <w:spacing w:line="276" w:lineRule="auto"/>
        <w:jc w:val="both"/>
        <w:textAlignment w:val="baseline"/>
        <w:rPr>
          <w:rFonts w:cs="Arial"/>
          <w:color w:val="000000"/>
          <w:kern w:val="3"/>
          <w:sz w:val="24"/>
          <w:szCs w:val="24"/>
          <w:lang w:val="es-419" w:eastAsia="es-CO"/>
        </w:rPr>
      </w:pPr>
    </w:p>
    <w:p w14:paraId="0A043441" w14:textId="4407FA66"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u w:val="single"/>
          <w:lang w:val="es-CO" w:eastAsia="es-CO"/>
        </w:rPr>
      </w:pPr>
      <w:r w:rsidRPr="008F0AAE">
        <w:rPr>
          <w:rFonts w:cs="Arial"/>
          <w:color w:val="000000"/>
          <w:kern w:val="3"/>
          <w:sz w:val="24"/>
          <w:szCs w:val="24"/>
          <w:u w:val="single"/>
          <w:lang w:val="es-CO" w:eastAsia="es-CO"/>
        </w:rPr>
        <w:t xml:space="preserve">El despacho considera que (son o no son de recibo) las exculpaciones del (de la) disciplinado(a) </w:t>
      </w:r>
      <w:r w:rsidR="00747D02">
        <w:rPr>
          <w:rFonts w:cs="Arial"/>
          <w:color w:val="000000"/>
          <w:kern w:val="3"/>
          <w:sz w:val="24"/>
          <w:szCs w:val="24"/>
          <w:u w:val="single"/>
          <w:lang w:val="es-419" w:eastAsia="es-CO"/>
        </w:rPr>
        <w:t xml:space="preserve">y/o su defensa </w:t>
      </w:r>
      <w:r w:rsidRPr="008F0AAE">
        <w:rPr>
          <w:rFonts w:cs="Arial"/>
          <w:color w:val="000000"/>
          <w:kern w:val="3"/>
          <w:sz w:val="24"/>
          <w:szCs w:val="24"/>
          <w:u w:val="single"/>
          <w:lang w:val="es-CO" w:eastAsia="es-CO"/>
        </w:rPr>
        <w:t>por…</w:t>
      </w:r>
    </w:p>
    <w:p w14:paraId="5E556A24"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0DD5E0B1"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Así las cosas, no pueden ser de recibo sus exculpaciones, y al estar demostrada la ocurrencia de la falta y frente a la ausencia de causal de justificación eximente de responsabilidad disciplinaria, se mantendrá la decisión de formular cargos contra el (la) servidor(a) público(a) ______________. </w:t>
      </w:r>
    </w:p>
    <w:p w14:paraId="61199235"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6332E94F" w14:textId="33EAAB99" w:rsidR="00533F3D" w:rsidRDefault="00533F3D" w:rsidP="00533F3D">
      <w:pPr>
        <w:spacing w:line="276" w:lineRule="auto"/>
        <w:contextualSpacing/>
        <w:jc w:val="both"/>
        <w:rPr>
          <w:rFonts w:cs="Arial"/>
          <w:sz w:val="24"/>
          <w:szCs w:val="24"/>
        </w:rPr>
      </w:pPr>
      <w:r>
        <w:rPr>
          <w:rFonts w:cs="Arial"/>
          <w:sz w:val="24"/>
          <w:szCs w:val="24"/>
        </w:rPr>
        <w:t xml:space="preserve">En mérito de lo expuesto, </w:t>
      </w:r>
      <w:r w:rsidRPr="009C5437">
        <w:rPr>
          <w:rFonts w:cs="Arial"/>
          <w:sz w:val="24"/>
          <w:szCs w:val="24"/>
        </w:rPr>
        <w:t xml:space="preserve">el </w:t>
      </w:r>
      <w:r>
        <w:rPr>
          <w:rFonts w:cs="Arial"/>
          <w:sz w:val="24"/>
          <w:szCs w:val="24"/>
        </w:rPr>
        <w:t>J</w:t>
      </w:r>
      <w:r w:rsidRPr="009C5437">
        <w:rPr>
          <w:rFonts w:cs="Arial"/>
          <w:sz w:val="24"/>
          <w:szCs w:val="24"/>
        </w:rPr>
        <w:t>efe de la Oficina de Asuntos Disciplinarios de la Contraloría de Bogotá</w:t>
      </w:r>
      <w:r>
        <w:rPr>
          <w:rFonts w:cs="Arial"/>
          <w:sz w:val="24"/>
          <w:szCs w:val="24"/>
        </w:rPr>
        <w:t xml:space="preserve"> D.C.</w:t>
      </w:r>
      <w:r w:rsidRPr="009C5437">
        <w:rPr>
          <w:rFonts w:cs="Arial"/>
          <w:sz w:val="24"/>
          <w:szCs w:val="24"/>
        </w:rPr>
        <w:t>, en uso de sus facultades legales,</w:t>
      </w:r>
    </w:p>
    <w:p w14:paraId="332D6D24" w14:textId="77777777" w:rsidR="00533F3D" w:rsidRPr="009C5437" w:rsidRDefault="00533F3D" w:rsidP="00533F3D">
      <w:pPr>
        <w:spacing w:line="276" w:lineRule="auto"/>
        <w:contextualSpacing/>
        <w:jc w:val="both"/>
        <w:rPr>
          <w:rFonts w:cs="Arial"/>
          <w:sz w:val="24"/>
          <w:szCs w:val="24"/>
        </w:rPr>
      </w:pPr>
    </w:p>
    <w:p w14:paraId="01BA1003" w14:textId="77777777" w:rsidR="008F0AAE" w:rsidRPr="008F0AAE" w:rsidRDefault="008F0AAE" w:rsidP="001276D5">
      <w:pPr>
        <w:suppressAutoHyphens/>
        <w:autoSpaceDN w:val="0"/>
        <w:spacing w:line="276" w:lineRule="auto"/>
        <w:ind w:hanging="10"/>
        <w:jc w:val="center"/>
        <w:textAlignment w:val="baseline"/>
        <w:rPr>
          <w:rFonts w:cs="Arial"/>
          <w:b/>
          <w:bCs/>
          <w:color w:val="000000"/>
          <w:kern w:val="3"/>
          <w:sz w:val="24"/>
          <w:szCs w:val="24"/>
          <w:lang w:val="es-CO" w:eastAsia="es-CO"/>
        </w:rPr>
      </w:pPr>
      <w:r w:rsidRPr="008F0AAE">
        <w:rPr>
          <w:rFonts w:cs="Arial"/>
          <w:b/>
          <w:bCs/>
          <w:color w:val="000000"/>
          <w:kern w:val="3"/>
          <w:sz w:val="24"/>
          <w:szCs w:val="24"/>
          <w:lang w:val="es-CO" w:eastAsia="es-CO"/>
        </w:rPr>
        <w:t>RESUELVE</w:t>
      </w:r>
    </w:p>
    <w:p w14:paraId="5A04F2E5" w14:textId="77777777"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 </w:t>
      </w:r>
    </w:p>
    <w:p w14:paraId="0AE710B1" w14:textId="3C8C778E"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 </w:t>
      </w:r>
      <w:r w:rsidRPr="008F0AAE">
        <w:rPr>
          <w:rFonts w:cs="Arial"/>
          <w:b/>
          <w:bCs/>
          <w:color w:val="000000"/>
          <w:kern w:val="3"/>
          <w:sz w:val="24"/>
          <w:szCs w:val="24"/>
          <w:lang w:val="es-CO" w:eastAsia="es-CO"/>
        </w:rPr>
        <w:t>PRIMERO</w:t>
      </w:r>
      <w:r w:rsidR="002256CC" w:rsidRPr="008F0AAE">
        <w:rPr>
          <w:rFonts w:cs="Arial"/>
          <w:b/>
          <w:bCs/>
          <w:color w:val="000000"/>
          <w:kern w:val="3"/>
          <w:sz w:val="24"/>
          <w:szCs w:val="24"/>
          <w:lang w:val="es-CO" w:eastAsia="es-CO"/>
        </w:rPr>
        <w:t>:</w:t>
      </w:r>
      <w:r w:rsidR="002256CC" w:rsidRPr="008F0AAE">
        <w:rPr>
          <w:rFonts w:cs="Arial"/>
          <w:color w:val="000000"/>
          <w:kern w:val="3"/>
          <w:sz w:val="24"/>
          <w:szCs w:val="24"/>
          <w:lang w:val="es-CO" w:eastAsia="es-CO"/>
        </w:rPr>
        <w:t xml:space="preserve"> Formular</w:t>
      </w:r>
      <w:r w:rsidRPr="008F0AAE">
        <w:rPr>
          <w:rFonts w:cs="Arial"/>
          <w:color w:val="000000"/>
          <w:kern w:val="3"/>
          <w:sz w:val="24"/>
          <w:szCs w:val="24"/>
          <w:lang w:val="es-CO" w:eastAsia="es-CO"/>
        </w:rPr>
        <w:t xml:space="preserve"> pliego de cargos en contra del (de la) servidor(a) público(a) disciplinado(a) __________________________, identificado(a) con la cédula de ciudadanía N° ____________________, en su condición ________________________, de la entidad___________,   para la época de los hechos, de conformidad con lo expuesto en la parte considerativa de la presente decisión.</w:t>
      </w:r>
    </w:p>
    <w:p w14:paraId="604172CB" w14:textId="22FC389A" w:rsidR="008F0AAE" w:rsidRPr="008F0AAE" w:rsidRDefault="008F0AAE" w:rsidP="001276D5">
      <w:pPr>
        <w:suppressAutoHyphens/>
        <w:autoSpaceDN w:val="0"/>
        <w:spacing w:line="276" w:lineRule="auto"/>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 </w:t>
      </w:r>
    </w:p>
    <w:p w14:paraId="49DDB56E" w14:textId="605EAFF4"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b/>
          <w:bCs/>
          <w:color w:val="000000"/>
          <w:kern w:val="3"/>
          <w:sz w:val="24"/>
          <w:szCs w:val="24"/>
          <w:lang w:val="es-CO" w:eastAsia="es-CO"/>
        </w:rPr>
        <w:t>SEGUNDO</w:t>
      </w:r>
      <w:r w:rsidR="002256CC" w:rsidRPr="008F0AAE">
        <w:rPr>
          <w:rFonts w:cs="Arial"/>
          <w:b/>
          <w:bCs/>
          <w:color w:val="000000"/>
          <w:kern w:val="3"/>
          <w:sz w:val="24"/>
          <w:szCs w:val="24"/>
          <w:lang w:val="es-CO" w:eastAsia="es-CO"/>
        </w:rPr>
        <w:t>:</w:t>
      </w:r>
      <w:r w:rsidR="002256CC" w:rsidRPr="008F0AAE">
        <w:rPr>
          <w:rFonts w:cs="Arial"/>
          <w:color w:val="000000"/>
          <w:kern w:val="3"/>
          <w:sz w:val="24"/>
          <w:szCs w:val="24"/>
          <w:lang w:val="es-CO" w:eastAsia="es-CO"/>
        </w:rPr>
        <w:t xml:space="preserve"> Notificar</w:t>
      </w:r>
      <w:r w:rsidRPr="008F0AAE">
        <w:rPr>
          <w:rFonts w:cs="Arial"/>
          <w:color w:val="000000"/>
          <w:kern w:val="3"/>
          <w:sz w:val="24"/>
          <w:szCs w:val="24"/>
          <w:lang w:val="es-CO" w:eastAsia="es-CO"/>
        </w:rPr>
        <w:t xml:space="preserve"> la presente decisión de conformidad con lo establecido en los artículos 120 </w:t>
      </w:r>
      <w:r w:rsidRPr="008F0AAE">
        <w:rPr>
          <w:rFonts w:cs="Arial"/>
          <w:color w:val="333333"/>
          <w:kern w:val="3"/>
          <w:sz w:val="24"/>
          <w:szCs w:val="24"/>
          <w:shd w:val="clear" w:color="auto" w:fill="FFFFFF"/>
          <w:lang w:val="es-CO" w:eastAsia="es-CO"/>
        </w:rPr>
        <w:t>(Modificado por el artículo 19 de la Ley 2094 de 2021)</w:t>
      </w:r>
      <w:r w:rsidRPr="008F0AAE">
        <w:rPr>
          <w:rFonts w:cs="Arial"/>
          <w:color w:val="000000"/>
          <w:kern w:val="3"/>
          <w:sz w:val="24"/>
          <w:szCs w:val="24"/>
          <w:lang w:val="es-CO" w:eastAsia="es-CO"/>
        </w:rPr>
        <w:t xml:space="preserve">, 121 </w:t>
      </w:r>
      <w:r w:rsidRPr="008F0AAE">
        <w:rPr>
          <w:rFonts w:cs="Arial"/>
          <w:color w:val="333333"/>
          <w:kern w:val="3"/>
          <w:sz w:val="24"/>
          <w:szCs w:val="24"/>
          <w:shd w:val="clear" w:color="auto" w:fill="FFFFFF"/>
          <w:lang w:val="es-CO" w:eastAsia="es-CO"/>
        </w:rPr>
        <w:t>(Modificado por el artículo 20 de la Ley 2094 de 2021),</w:t>
      </w:r>
      <w:r w:rsidRPr="008F0AAE">
        <w:rPr>
          <w:rFonts w:cs="Arial"/>
          <w:color w:val="000000"/>
          <w:kern w:val="3"/>
          <w:sz w:val="24"/>
          <w:szCs w:val="24"/>
          <w:lang w:val="es-CO" w:eastAsia="es-CO"/>
        </w:rPr>
        <w:t xml:space="preserve"> 122 y 225 </w:t>
      </w:r>
      <w:r w:rsidRPr="008F0AAE">
        <w:rPr>
          <w:rFonts w:cs="Arial"/>
          <w:color w:val="333333"/>
          <w:kern w:val="3"/>
          <w:sz w:val="24"/>
          <w:szCs w:val="24"/>
          <w:shd w:val="clear" w:color="auto" w:fill="FFFFFF"/>
          <w:lang w:val="es-CO" w:eastAsia="es-CO"/>
        </w:rPr>
        <w:t>(Modificado por el artículo 39 de la Ley 2094 de 2021)</w:t>
      </w:r>
      <w:r w:rsidRPr="008F0AAE">
        <w:rPr>
          <w:rFonts w:cs="Arial"/>
          <w:color w:val="000000"/>
          <w:kern w:val="3"/>
          <w:sz w:val="24"/>
          <w:szCs w:val="24"/>
          <w:lang w:val="es-CO" w:eastAsia="es-CO"/>
        </w:rPr>
        <w:t xml:space="preserve"> de la Ley 1952 de 2019.  Para tal efecto se entregará copia de este proveído.</w:t>
      </w:r>
    </w:p>
    <w:p w14:paraId="59861513"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07E36B1F" w14:textId="22F3BE4A" w:rsidR="008F0AAE" w:rsidRPr="008F0AAE" w:rsidRDefault="008F0AAE" w:rsidP="001276D5">
      <w:pPr>
        <w:suppressAutoHyphens/>
        <w:autoSpaceDN w:val="0"/>
        <w:spacing w:line="276" w:lineRule="auto"/>
        <w:ind w:hanging="10"/>
        <w:jc w:val="both"/>
        <w:textAlignment w:val="baseline"/>
        <w:rPr>
          <w:rFonts w:cs="Arial"/>
          <w:b/>
          <w:bCs/>
          <w:color w:val="000000"/>
          <w:kern w:val="3"/>
          <w:sz w:val="24"/>
          <w:szCs w:val="24"/>
          <w:lang w:val="es-CO" w:eastAsia="es-CO"/>
        </w:rPr>
      </w:pPr>
      <w:bookmarkStart w:id="0" w:name="_Hlk84943012"/>
      <w:r w:rsidRPr="008F0AAE">
        <w:rPr>
          <w:rFonts w:cs="Arial"/>
          <w:b/>
          <w:bCs/>
          <w:color w:val="000000"/>
          <w:kern w:val="3"/>
          <w:sz w:val="24"/>
          <w:szCs w:val="24"/>
          <w:lang w:val="es-CO" w:eastAsia="es-CO"/>
        </w:rPr>
        <w:t>TERCERO</w:t>
      </w:r>
      <w:r w:rsidR="002256CC" w:rsidRPr="008F0AAE">
        <w:rPr>
          <w:rFonts w:cs="Arial"/>
          <w:b/>
          <w:bCs/>
          <w:color w:val="000000"/>
          <w:kern w:val="3"/>
          <w:sz w:val="24"/>
          <w:szCs w:val="24"/>
          <w:lang w:val="es-CO" w:eastAsia="es-CO"/>
        </w:rPr>
        <w:t>:</w:t>
      </w:r>
      <w:r w:rsidR="002256CC" w:rsidRPr="008F0AAE">
        <w:rPr>
          <w:rFonts w:cs="Arial"/>
          <w:color w:val="000000"/>
          <w:kern w:val="3"/>
          <w:sz w:val="24"/>
          <w:szCs w:val="24"/>
          <w:lang w:val="es-CO" w:eastAsia="es-CO"/>
        </w:rPr>
        <w:t xml:space="preserve"> Ordenar</w:t>
      </w:r>
      <w:r w:rsidRPr="008F0AAE">
        <w:rPr>
          <w:rFonts w:cs="Arial"/>
          <w:color w:val="000000"/>
          <w:kern w:val="3"/>
          <w:sz w:val="24"/>
          <w:szCs w:val="24"/>
          <w:lang w:val="es-CO" w:eastAsia="es-CO"/>
        </w:rPr>
        <w:t xml:space="preserve"> a la secretaría, de conformidad con lo dispuesto en el artículo 225 </w:t>
      </w:r>
      <w:r w:rsidRPr="008F0AAE">
        <w:rPr>
          <w:rFonts w:cs="Arial"/>
          <w:color w:val="333333"/>
          <w:kern w:val="3"/>
          <w:sz w:val="24"/>
          <w:szCs w:val="24"/>
          <w:shd w:val="clear" w:color="auto" w:fill="FFFFFF"/>
          <w:lang w:val="es-CO" w:eastAsia="es-CO"/>
        </w:rPr>
        <w:t>(Modificado por el artículo 39 de la Ley 2094 de 2021)</w:t>
      </w:r>
      <w:r w:rsidRPr="008F0AAE">
        <w:rPr>
          <w:rFonts w:cs="Arial"/>
          <w:color w:val="000000"/>
          <w:kern w:val="3"/>
          <w:sz w:val="24"/>
          <w:szCs w:val="24"/>
          <w:lang w:val="es-CO" w:eastAsia="es-CO"/>
        </w:rPr>
        <w:t xml:space="preserve"> de la Ley 1952 de 2019, una vez cumplidas l</w:t>
      </w:r>
      <w:r w:rsidRPr="008F0AAE">
        <w:rPr>
          <w:rFonts w:cs="Arial"/>
          <w:color w:val="333333"/>
          <w:kern w:val="3"/>
          <w:sz w:val="24"/>
          <w:szCs w:val="24"/>
          <w:shd w:val="clear" w:color="auto" w:fill="FFFFFF"/>
          <w:lang w:val="es-CO" w:eastAsia="es-CO"/>
        </w:rPr>
        <w:t>as notificaciones, proceda dentro del término improrrogable de tres (3) días, a remitir el expediente al funcionario con funciones de juzgamiento.</w:t>
      </w:r>
    </w:p>
    <w:bookmarkEnd w:id="0"/>
    <w:p w14:paraId="3A914959"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r w:rsidRPr="008F0AAE">
        <w:rPr>
          <w:rFonts w:cs="Arial"/>
          <w:color w:val="000000"/>
          <w:kern w:val="3"/>
          <w:sz w:val="24"/>
          <w:szCs w:val="24"/>
          <w:lang w:val="es-CO" w:eastAsia="es-CO"/>
        </w:rPr>
        <w:t xml:space="preserve">              </w:t>
      </w:r>
    </w:p>
    <w:p w14:paraId="1886E639" w14:textId="0A3AC91D" w:rsidR="00200498" w:rsidRPr="00200498" w:rsidRDefault="008F0AAE" w:rsidP="001276D5">
      <w:pPr>
        <w:spacing w:line="276" w:lineRule="auto"/>
        <w:jc w:val="both"/>
        <w:rPr>
          <w:rFonts w:eastAsia="Calibri" w:cs="Arial"/>
          <w:color w:val="333333"/>
          <w:sz w:val="24"/>
          <w:szCs w:val="24"/>
          <w:shd w:val="clear" w:color="auto" w:fill="FFFFFF"/>
          <w:lang w:val="es-CO" w:eastAsia="en-US"/>
        </w:rPr>
      </w:pPr>
      <w:r w:rsidRPr="008F0AAE">
        <w:rPr>
          <w:rFonts w:eastAsia="Calibri" w:cs="Arial"/>
          <w:b/>
          <w:bCs/>
          <w:szCs w:val="24"/>
          <w:lang w:val="es-CO" w:eastAsia="en-US"/>
        </w:rPr>
        <w:lastRenderedPageBreak/>
        <w:t xml:space="preserve">CUARTO:  </w:t>
      </w:r>
      <w:r w:rsidRPr="008F0AAE">
        <w:rPr>
          <w:rFonts w:eastAsia="Calibri" w:cs="Arial"/>
          <w:sz w:val="24"/>
          <w:szCs w:val="24"/>
          <w:lang w:val="es-CO" w:eastAsia="en-US"/>
        </w:rPr>
        <w:t xml:space="preserve">Informar al (a los) disciplinado(s) que, de conformidad con lo dispuesto en los artículos 161 </w:t>
      </w:r>
      <w:r w:rsidRPr="008F0AAE">
        <w:rPr>
          <w:rFonts w:eastAsia="Calibri" w:cs="Arial"/>
          <w:color w:val="333333"/>
          <w:sz w:val="24"/>
          <w:szCs w:val="24"/>
          <w:shd w:val="clear" w:color="auto" w:fill="FFFFFF"/>
          <w:lang w:val="es-CO" w:eastAsia="en-US"/>
        </w:rPr>
        <w:t xml:space="preserve">(Modificado por el artículo 29 de la Ley 2094 de 2021) </w:t>
      </w:r>
      <w:r w:rsidRPr="008F0AAE">
        <w:rPr>
          <w:rFonts w:eastAsia="Calibri" w:cs="Arial"/>
          <w:sz w:val="24"/>
          <w:szCs w:val="24"/>
          <w:lang w:val="es-CO" w:eastAsia="en-US"/>
        </w:rPr>
        <w:t xml:space="preserve">y 162 </w:t>
      </w:r>
      <w:r w:rsidRPr="008F0AAE">
        <w:rPr>
          <w:rFonts w:eastAsia="Calibri" w:cs="Arial"/>
          <w:color w:val="333333"/>
          <w:sz w:val="24"/>
          <w:szCs w:val="24"/>
          <w:shd w:val="clear" w:color="auto" w:fill="FFFFFF"/>
          <w:lang w:val="es-CO" w:eastAsia="en-US"/>
        </w:rPr>
        <w:t>(Modificado por el artículo </w:t>
      </w:r>
      <w:r w:rsidRPr="008F0AAE">
        <w:rPr>
          <w:rFonts w:eastAsia="Calibri" w:cs="Arial"/>
          <w:sz w:val="24"/>
          <w:szCs w:val="24"/>
          <w:lang w:val="es-CO" w:eastAsia="en-US"/>
        </w:rPr>
        <w:t>30</w:t>
      </w:r>
      <w:r w:rsidRPr="008F0AAE">
        <w:rPr>
          <w:rFonts w:eastAsia="Calibri" w:cs="Arial"/>
          <w:color w:val="333333"/>
          <w:sz w:val="24"/>
          <w:szCs w:val="24"/>
          <w:shd w:val="clear" w:color="auto" w:fill="FFFFFF"/>
          <w:lang w:val="es-CO" w:eastAsia="en-US"/>
        </w:rPr>
        <w:t xml:space="preserve"> de la Ley 2094 de 2021) </w:t>
      </w:r>
      <w:r w:rsidRPr="008F0AAE">
        <w:rPr>
          <w:rFonts w:eastAsia="Calibri" w:cs="Arial"/>
          <w:sz w:val="24"/>
          <w:szCs w:val="24"/>
          <w:lang w:val="es-CO" w:eastAsia="en-US"/>
        </w:rPr>
        <w:t xml:space="preserve">de la Ley 1952 de 2019, </w:t>
      </w:r>
      <w:r w:rsidRPr="008F0AAE">
        <w:rPr>
          <w:rFonts w:eastAsia="Calibri" w:cs="Arial"/>
          <w:color w:val="333333"/>
          <w:sz w:val="24"/>
          <w:szCs w:val="24"/>
          <w:shd w:val="clear" w:color="auto" w:fill="FFFFFF"/>
          <w:lang w:val="es-CO" w:eastAsia="en-US"/>
        </w:rPr>
        <w:t>el disciplinable puede confesar o aceptar su responsabilidad respecto de los hechos disciplinariamente relevantes enunciados en el presente Auto; confesión o aceptación que luego de ser avalada podrá disminuir hasta en una tercera parte las sanciones de inhabilidad, suspensión o multa.</w:t>
      </w:r>
    </w:p>
    <w:p w14:paraId="09A60D94" w14:textId="77777777" w:rsidR="008F0AAE" w:rsidRPr="008F0AAE" w:rsidRDefault="008F0AAE" w:rsidP="001276D5">
      <w:pPr>
        <w:suppressAutoHyphens/>
        <w:autoSpaceDN w:val="0"/>
        <w:spacing w:line="276" w:lineRule="auto"/>
        <w:ind w:hanging="10"/>
        <w:jc w:val="both"/>
        <w:textAlignment w:val="baseline"/>
        <w:rPr>
          <w:rFonts w:cs="Arial"/>
          <w:color w:val="000000"/>
          <w:kern w:val="3"/>
          <w:sz w:val="24"/>
          <w:szCs w:val="24"/>
          <w:lang w:val="es-CO" w:eastAsia="es-CO"/>
        </w:rPr>
      </w:pPr>
    </w:p>
    <w:p w14:paraId="224EC981" w14:textId="135E21A6" w:rsidR="00200498" w:rsidRPr="00BA143C" w:rsidRDefault="002256CC" w:rsidP="00200498">
      <w:pPr>
        <w:pStyle w:val="Textoindependiente"/>
        <w:tabs>
          <w:tab w:val="left" w:pos="8640"/>
          <w:tab w:val="left" w:pos="8820"/>
        </w:tabs>
        <w:autoSpaceDE w:val="0"/>
        <w:autoSpaceDN w:val="0"/>
        <w:adjustRightInd w:val="0"/>
        <w:spacing w:line="276" w:lineRule="auto"/>
        <w:ind w:right="57"/>
        <w:rPr>
          <w:rFonts w:cs="Arial"/>
          <w:i/>
          <w:sz w:val="24"/>
          <w:szCs w:val="24"/>
          <w:lang w:val="es-419"/>
        </w:rPr>
      </w:pPr>
      <w:r>
        <w:rPr>
          <w:rFonts w:cs="Arial"/>
          <w:b/>
          <w:bCs/>
          <w:color w:val="000000"/>
          <w:kern w:val="3"/>
          <w:sz w:val="24"/>
          <w:szCs w:val="24"/>
          <w:lang w:val="es-CO" w:eastAsia="es-CO"/>
        </w:rPr>
        <w:t>QUINTO:</w:t>
      </w:r>
      <w:r w:rsidR="001276D5">
        <w:rPr>
          <w:rFonts w:cs="Arial"/>
          <w:b/>
          <w:bCs/>
          <w:color w:val="000000"/>
          <w:kern w:val="3"/>
          <w:sz w:val="24"/>
          <w:szCs w:val="24"/>
          <w:lang w:val="es-CO" w:eastAsia="es-CO"/>
        </w:rPr>
        <w:t xml:space="preserve"> </w:t>
      </w:r>
      <w:r w:rsidR="00200498" w:rsidRPr="00200498">
        <w:rPr>
          <w:rFonts w:cs="Arial"/>
          <w:sz w:val="24"/>
          <w:szCs w:val="24"/>
          <w:lang w:val="es-419"/>
        </w:rPr>
        <w:t xml:space="preserve">Comunicar </w:t>
      </w:r>
      <w:r w:rsidR="00200498">
        <w:rPr>
          <w:rFonts w:cs="Arial"/>
          <w:sz w:val="24"/>
          <w:szCs w:val="24"/>
          <w:lang w:val="es-ES"/>
        </w:rPr>
        <w:t>(</w:t>
      </w:r>
      <w:r w:rsidR="00200498">
        <w:rPr>
          <w:rFonts w:cs="Arial"/>
          <w:sz w:val="24"/>
          <w:szCs w:val="24"/>
          <w:lang w:val="es-419"/>
        </w:rPr>
        <w:t>a</w:t>
      </w:r>
      <w:r w:rsidR="00200498">
        <w:rPr>
          <w:rFonts w:cs="Arial"/>
          <w:sz w:val="24"/>
          <w:szCs w:val="24"/>
          <w:lang w:val="es-ES"/>
        </w:rPr>
        <w:t xml:space="preserve"> los)</w:t>
      </w:r>
      <w:r w:rsidR="00200498">
        <w:rPr>
          <w:rFonts w:cs="Arial"/>
          <w:sz w:val="24"/>
          <w:szCs w:val="24"/>
          <w:lang w:val="es-419"/>
        </w:rPr>
        <w:t xml:space="preserve"> investigado (s)</w:t>
      </w:r>
      <w:r w:rsidR="00200498" w:rsidRPr="00200498">
        <w:rPr>
          <w:rFonts w:cs="Arial"/>
          <w:sz w:val="24"/>
          <w:szCs w:val="24"/>
          <w:lang w:val="es-419"/>
        </w:rPr>
        <w:t xml:space="preserve"> los derechos que les asiste conforme a los artículos 110 y 112 de la Ley 1952 de 2019.</w:t>
      </w:r>
    </w:p>
    <w:p w14:paraId="705C1834" w14:textId="77777777" w:rsidR="00200498" w:rsidRDefault="00200498" w:rsidP="00533F3D">
      <w:pPr>
        <w:suppressAutoHyphens/>
        <w:autoSpaceDN w:val="0"/>
        <w:spacing w:line="276" w:lineRule="auto"/>
        <w:jc w:val="both"/>
        <w:textAlignment w:val="baseline"/>
        <w:rPr>
          <w:rFonts w:cs="Arial"/>
          <w:b/>
          <w:bCs/>
          <w:color w:val="000000"/>
          <w:kern w:val="3"/>
          <w:sz w:val="24"/>
          <w:szCs w:val="24"/>
          <w:lang w:val="es-CO" w:eastAsia="es-CO"/>
        </w:rPr>
      </w:pPr>
    </w:p>
    <w:p w14:paraId="426399F1" w14:textId="59D04B7E" w:rsidR="008F0AAE" w:rsidRPr="008F0AAE" w:rsidRDefault="00200498" w:rsidP="001276D5">
      <w:pPr>
        <w:suppressAutoHyphens/>
        <w:autoSpaceDN w:val="0"/>
        <w:spacing w:line="276" w:lineRule="auto"/>
        <w:ind w:hanging="10"/>
        <w:jc w:val="both"/>
        <w:textAlignment w:val="baseline"/>
        <w:rPr>
          <w:rFonts w:cs="Arial"/>
          <w:b/>
          <w:bCs/>
          <w:color w:val="000000"/>
          <w:kern w:val="3"/>
          <w:sz w:val="24"/>
          <w:szCs w:val="24"/>
          <w:lang w:val="es-CO" w:eastAsia="es-CO"/>
        </w:rPr>
      </w:pPr>
      <w:r w:rsidRPr="008F0AAE">
        <w:rPr>
          <w:rFonts w:eastAsia="Calibri" w:cs="Arial"/>
          <w:b/>
          <w:bCs/>
          <w:sz w:val="24"/>
          <w:szCs w:val="24"/>
          <w:lang w:val="es-CO" w:eastAsia="en-US"/>
        </w:rPr>
        <w:t xml:space="preserve">SEXTO: </w:t>
      </w:r>
      <w:r w:rsidR="008F0AAE" w:rsidRPr="008F0AAE">
        <w:rPr>
          <w:rFonts w:cs="Arial"/>
          <w:color w:val="000000"/>
          <w:kern w:val="3"/>
          <w:sz w:val="24"/>
          <w:szCs w:val="24"/>
          <w:lang w:val="es-CO" w:eastAsia="es-CO"/>
        </w:rPr>
        <w:t>Por la secretaría común se harán las citaciones, comunicaciones, notificaciones   y anotaciones de rigor.</w:t>
      </w:r>
    </w:p>
    <w:p w14:paraId="02158EB7" w14:textId="77777777" w:rsidR="008F0AAE" w:rsidRPr="008F0AAE" w:rsidRDefault="008F0AAE" w:rsidP="001276D5">
      <w:pPr>
        <w:spacing w:line="276" w:lineRule="auto"/>
        <w:jc w:val="both"/>
        <w:rPr>
          <w:rFonts w:eastAsia="Calibri" w:cs="Arial"/>
          <w:sz w:val="24"/>
          <w:szCs w:val="24"/>
          <w:lang w:val="es-CO" w:eastAsia="en-US"/>
        </w:rPr>
      </w:pPr>
    </w:p>
    <w:p w14:paraId="1010C5FE" w14:textId="31122F4D" w:rsidR="008F0AAE" w:rsidRPr="008F0AAE" w:rsidRDefault="00200498" w:rsidP="001276D5">
      <w:pPr>
        <w:spacing w:line="276" w:lineRule="auto"/>
        <w:jc w:val="both"/>
        <w:rPr>
          <w:rFonts w:eastAsia="Calibri" w:cs="Arial"/>
          <w:sz w:val="24"/>
          <w:szCs w:val="24"/>
          <w:lang w:val="es-CO" w:eastAsia="en-US"/>
        </w:rPr>
      </w:pPr>
      <w:r>
        <w:rPr>
          <w:rFonts w:eastAsia="Calibri" w:cs="Arial"/>
          <w:b/>
          <w:bCs/>
          <w:sz w:val="24"/>
          <w:szCs w:val="24"/>
          <w:lang w:val="es-CO" w:eastAsia="en-US"/>
        </w:rPr>
        <w:t>SÈPTIMO:</w:t>
      </w:r>
      <w:r w:rsidR="008F0AAE" w:rsidRPr="008F0AAE">
        <w:rPr>
          <w:rFonts w:eastAsia="Calibri" w:cs="Arial"/>
          <w:b/>
          <w:bCs/>
          <w:sz w:val="24"/>
          <w:szCs w:val="24"/>
          <w:lang w:val="es-CO" w:eastAsia="en-US"/>
        </w:rPr>
        <w:t xml:space="preserve"> </w:t>
      </w:r>
      <w:r w:rsidR="008F0AAE" w:rsidRPr="008F0AAE">
        <w:rPr>
          <w:rFonts w:eastAsia="Calibri" w:cs="Arial"/>
          <w:sz w:val="24"/>
          <w:szCs w:val="24"/>
          <w:lang w:val="es-CO" w:eastAsia="en-US"/>
        </w:rPr>
        <w:t>Contra la presente decisión no procede recurso alguno.</w:t>
      </w:r>
    </w:p>
    <w:p w14:paraId="6E886E00" w14:textId="77777777" w:rsidR="008F0AAE" w:rsidRPr="008F0AAE" w:rsidRDefault="008F0AAE" w:rsidP="00FF19E5">
      <w:pPr>
        <w:spacing w:line="278" w:lineRule="auto"/>
        <w:jc w:val="both"/>
        <w:rPr>
          <w:rFonts w:eastAsia="Calibri" w:cs="Arial"/>
          <w:b/>
          <w:bCs/>
          <w:sz w:val="24"/>
          <w:szCs w:val="24"/>
          <w:lang w:val="es-CO" w:eastAsia="en-US"/>
        </w:rPr>
      </w:pPr>
    </w:p>
    <w:p w14:paraId="50B56B91" w14:textId="77777777" w:rsidR="002256CC" w:rsidRPr="00A0040F" w:rsidRDefault="008F0AAE" w:rsidP="002256CC">
      <w:pPr>
        <w:spacing w:line="276" w:lineRule="auto"/>
        <w:jc w:val="center"/>
        <w:rPr>
          <w:rFonts w:eastAsia="Calibri" w:cs="Arial"/>
          <w:b/>
          <w:sz w:val="24"/>
          <w:szCs w:val="24"/>
          <w:lang w:val="es-CO" w:eastAsia="en-US"/>
        </w:rPr>
      </w:pPr>
      <w:r w:rsidRPr="008F0AAE">
        <w:rPr>
          <w:rFonts w:eastAsia="Calibri" w:cs="Arial"/>
          <w:sz w:val="24"/>
          <w:szCs w:val="24"/>
          <w:lang w:val="es-CO" w:eastAsia="en-US"/>
        </w:rPr>
        <w:t xml:space="preserve"> </w:t>
      </w:r>
      <w:r w:rsidR="002256CC" w:rsidRPr="00A0040F">
        <w:rPr>
          <w:rFonts w:eastAsia="Calibri" w:cs="Arial"/>
          <w:b/>
          <w:sz w:val="24"/>
          <w:szCs w:val="24"/>
          <w:lang w:val="es-CO" w:eastAsia="en-US"/>
        </w:rPr>
        <w:t>NOTIFÍQUESE, COMUNÍQUESE Y CÚMPLASE,</w:t>
      </w:r>
    </w:p>
    <w:p w14:paraId="3FF81402" w14:textId="6678C277" w:rsidR="002256CC" w:rsidRDefault="002256CC" w:rsidP="002256CC">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 </w:t>
      </w:r>
    </w:p>
    <w:p w14:paraId="5FD12FBE" w14:textId="77777777" w:rsidR="001276D5" w:rsidRPr="00A0040F" w:rsidRDefault="001276D5" w:rsidP="002256CC">
      <w:pPr>
        <w:spacing w:line="276" w:lineRule="auto"/>
        <w:jc w:val="both"/>
        <w:rPr>
          <w:rFonts w:eastAsia="Calibri" w:cs="Arial"/>
          <w:sz w:val="24"/>
          <w:szCs w:val="24"/>
          <w:lang w:val="es-CO" w:eastAsia="en-US"/>
        </w:rPr>
      </w:pPr>
    </w:p>
    <w:p w14:paraId="3861AEDF" w14:textId="77777777" w:rsidR="00D06007" w:rsidRDefault="002256CC" w:rsidP="00D06007">
      <w:pPr>
        <w:jc w:val="center"/>
        <w:rPr>
          <w:rFonts w:cs="Arial"/>
          <w:b/>
          <w:bCs/>
          <w:sz w:val="24"/>
          <w:szCs w:val="24"/>
        </w:rPr>
      </w:pPr>
      <w:r w:rsidRPr="00A0040F">
        <w:rPr>
          <w:rFonts w:eastAsia="Calibri" w:cs="Arial"/>
          <w:szCs w:val="22"/>
          <w:lang w:val="es-CO" w:eastAsia="en-US"/>
        </w:rPr>
        <w:t xml:space="preserve"> </w:t>
      </w:r>
      <w:r w:rsidR="00D06007" w:rsidRPr="000A73AA">
        <w:rPr>
          <w:rFonts w:eastAsia="Calibri" w:cs="Arial"/>
          <w:b/>
          <w:sz w:val="24"/>
          <w:szCs w:val="24"/>
          <w:lang w:val="es-CO" w:eastAsia="en-US"/>
        </w:rPr>
        <w:t xml:space="preserve">NOMBRE </w:t>
      </w:r>
      <w:r w:rsidR="00D06007">
        <w:rPr>
          <w:rFonts w:eastAsia="Calibri" w:cs="Arial"/>
          <w:b/>
          <w:sz w:val="24"/>
          <w:szCs w:val="24"/>
          <w:lang w:val="es-CO" w:eastAsia="en-US"/>
        </w:rPr>
        <w:t xml:space="preserve">DEL </w:t>
      </w:r>
      <w:r w:rsidR="00D06007" w:rsidRPr="00470E21">
        <w:rPr>
          <w:rFonts w:cs="Arial"/>
          <w:b/>
          <w:bCs/>
          <w:sz w:val="24"/>
          <w:szCs w:val="24"/>
        </w:rPr>
        <w:t>JEFE OFICINA DE ASUNTOS DISCIPLINARIOS</w:t>
      </w:r>
    </w:p>
    <w:p w14:paraId="2B2467CB" w14:textId="3B409A06" w:rsidR="002256CC" w:rsidRDefault="002256CC" w:rsidP="002256CC">
      <w:pPr>
        <w:jc w:val="center"/>
        <w:rPr>
          <w:rFonts w:cs="Arial"/>
          <w:b/>
          <w:sz w:val="24"/>
          <w:szCs w:val="24"/>
        </w:rPr>
      </w:pPr>
    </w:p>
    <w:p w14:paraId="2EAEB322" w14:textId="77777777" w:rsidR="002256CC" w:rsidRPr="00BD442B" w:rsidRDefault="002256CC" w:rsidP="002256CC">
      <w:pPr>
        <w:jc w:val="center"/>
        <w:rPr>
          <w:rFonts w:cs="Arial"/>
          <w:bCs/>
          <w:iCs/>
          <w:sz w:val="24"/>
          <w:szCs w:val="24"/>
        </w:rPr>
      </w:pPr>
      <w:r w:rsidRPr="00BD442B">
        <w:rPr>
          <w:rFonts w:cs="Arial"/>
          <w:bCs/>
          <w:iCs/>
          <w:sz w:val="24"/>
          <w:szCs w:val="24"/>
        </w:rPr>
        <w:t>Jefe Oficina de Asuntos Disciplinarios</w:t>
      </w:r>
    </w:p>
    <w:p w14:paraId="48A000EE" w14:textId="77777777" w:rsidR="002256CC" w:rsidRPr="00A0040F" w:rsidRDefault="002256CC" w:rsidP="002256CC">
      <w:pPr>
        <w:spacing w:line="276" w:lineRule="auto"/>
        <w:jc w:val="both"/>
        <w:rPr>
          <w:rFonts w:eastAsia="Calibri" w:cs="Arial"/>
          <w:b/>
          <w:sz w:val="24"/>
          <w:szCs w:val="24"/>
          <w:lang w:val="es-CO" w:eastAsia="en-US"/>
        </w:rPr>
      </w:pPr>
    </w:p>
    <w:p w14:paraId="3D508580" w14:textId="77777777" w:rsidR="002256CC" w:rsidRPr="00A0040F" w:rsidRDefault="002256CC" w:rsidP="002256CC">
      <w:pPr>
        <w:spacing w:line="276" w:lineRule="auto"/>
        <w:rPr>
          <w:rFonts w:cs="Arial"/>
          <w:sz w:val="16"/>
          <w:szCs w:val="16"/>
        </w:rPr>
      </w:pPr>
      <w:bookmarkStart w:id="1" w:name="_Hlk85013364"/>
      <w:r w:rsidRPr="00A0040F">
        <w:rPr>
          <w:rFonts w:cs="Arial"/>
          <w:sz w:val="16"/>
          <w:szCs w:val="16"/>
        </w:rPr>
        <w:t>Elaboró: Nombres y Apellidos – Nombre de la Dependencia</w:t>
      </w:r>
    </w:p>
    <w:p w14:paraId="551E4D93" w14:textId="77777777" w:rsidR="002256CC" w:rsidRPr="00A0040F" w:rsidRDefault="002256CC" w:rsidP="002256CC">
      <w:pPr>
        <w:spacing w:line="276" w:lineRule="auto"/>
        <w:rPr>
          <w:rFonts w:cs="Arial"/>
          <w:sz w:val="16"/>
          <w:szCs w:val="16"/>
        </w:rPr>
      </w:pPr>
      <w:r w:rsidRPr="00A0040F">
        <w:rPr>
          <w:rFonts w:cs="Arial"/>
          <w:sz w:val="16"/>
          <w:szCs w:val="16"/>
        </w:rPr>
        <w:t>Revisó: Nombres y Apellidos – Nombre de la Dependencia</w:t>
      </w:r>
    </w:p>
    <w:p w14:paraId="0692E496" w14:textId="77777777" w:rsidR="002256CC" w:rsidRDefault="002256CC" w:rsidP="002256CC">
      <w:pPr>
        <w:spacing w:line="276" w:lineRule="auto"/>
        <w:rPr>
          <w:rFonts w:eastAsia="Calibri" w:cs="Arial"/>
          <w:sz w:val="16"/>
          <w:szCs w:val="16"/>
          <w:lang w:val="es-CO" w:eastAsia="en-US"/>
        </w:rPr>
      </w:pPr>
      <w:r w:rsidRPr="00A0040F">
        <w:rPr>
          <w:rFonts w:eastAsia="Calibri" w:cs="Arial"/>
          <w:sz w:val="16"/>
          <w:szCs w:val="16"/>
          <w:lang w:val="es-CO" w:eastAsia="en-US"/>
        </w:rPr>
        <w:t>Aprobó: Nombres y Apellidos – Nombre de la Dependencia</w:t>
      </w:r>
      <w:bookmarkEnd w:id="1"/>
    </w:p>
    <w:p w14:paraId="5F7F5E83" w14:textId="77777777" w:rsidR="0098702D" w:rsidRDefault="0098702D" w:rsidP="002256CC">
      <w:pPr>
        <w:spacing w:line="276" w:lineRule="auto"/>
        <w:rPr>
          <w:rFonts w:eastAsia="Calibri" w:cs="Arial"/>
          <w:sz w:val="16"/>
          <w:szCs w:val="16"/>
          <w:lang w:val="es-CO" w:eastAsia="en-US"/>
        </w:rPr>
      </w:pPr>
    </w:p>
    <w:p w14:paraId="4C57FC59" w14:textId="77777777" w:rsidR="002256CC" w:rsidRPr="0098702D" w:rsidRDefault="002256CC" w:rsidP="002256CC">
      <w:pPr>
        <w:spacing w:line="276" w:lineRule="auto"/>
        <w:rPr>
          <w:rFonts w:eastAsia="Calibri" w:cs="Arial"/>
          <w:sz w:val="18"/>
          <w:szCs w:val="18"/>
          <w:lang w:val="es-CO" w:eastAsia="en-US"/>
        </w:rPr>
      </w:pPr>
      <w:r w:rsidRPr="0098702D">
        <w:rPr>
          <w:rFonts w:eastAsia="Calibri" w:cs="Arial"/>
          <w:sz w:val="18"/>
          <w:szCs w:val="18"/>
          <w:lang w:val="es-CO" w:eastAsia="en-US"/>
        </w:rPr>
        <w:t xml:space="preserve">Expediente No. </w:t>
      </w:r>
    </w:p>
    <w:p w14:paraId="39BF1FE6" w14:textId="77777777" w:rsidR="008F0AAE" w:rsidRPr="008F0AAE" w:rsidRDefault="008F0AAE" w:rsidP="00FF19E5">
      <w:pPr>
        <w:spacing w:line="278" w:lineRule="auto"/>
        <w:jc w:val="both"/>
        <w:rPr>
          <w:rFonts w:eastAsia="Calibri" w:cs="Arial"/>
          <w:sz w:val="20"/>
          <w:lang w:val="es-CO" w:eastAsia="en-US"/>
        </w:rPr>
      </w:pPr>
    </w:p>
    <w:p w14:paraId="3D80920E" w14:textId="77777777" w:rsidR="00A56964" w:rsidRPr="008F0AAE" w:rsidRDefault="00A56964" w:rsidP="00FF19E5">
      <w:pPr>
        <w:spacing w:line="278" w:lineRule="auto"/>
        <w:rPr>
          <w:lang w:val="es-CO"/>
        </w:rPr>
      </w:pPr>
    </w:p>
    <w:sectPr w:rsidR="00A56964" w:rsidRPr="008F0AAE"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7B2B" w14:textId="77777777" w:rsidR="005C5D7D" w:rsidRDefault="005C5D7D" w:rsidP="00477CB4">
      <w:r>
        <w:separator/>
      </w:r>
    </w:p>
  </w:endnote>
  <w:endnote w:type="continuationSeparator" w:id="0">
    <w:p w14:paraId="7CEEE3CB" w14:textId="77777777" w:rsidR="005C5D7D" w:rsidRDefault="005C5D7D"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8B91" w14:textId="333025F3"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E11E89">
      <w:rPr>
        <w:rStyle w:val="Nmerodepgina"/>
        <w:noProof/>
        <w:sz w:val="18"/>
        <w:szCs w:val="18"/>
      </w:rPr>
      <w:t>10</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E11E89">
      <w:rPr>
        <w:noProof/>
        <w:sz w:val="18"/>
        <w:szCs w:val="18"/>
      </w:rPr>
      <w:t>10</w:t>
    </w:r>
    <w:r w:rsidRPr="00E846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8635" w14:textId="77777777" w:rsidR="005C5D7D" w:rsidRDefault="005C5D7D" w:rsidP="00477CB4">
      <w:r>
        <w:separator/>
      </w:r>
    </w:p>
  </w:footnote>
  <w:footnote w:type="continuationSeparator" w:id="0">
    <w:p w14:paraId="5AC7753B" w14:textId="77777777" w:rsidR="005C5D7D" w:rsidRDefault="005C5D7D" w:rsidP="00477CB4">
      <w:r>
        <w:continuationSeparator/>
      </w:r>
    </w:p>
  </w:footnote>
  <w:footnote w:id="1">
    <w:p w14:paraId="6C38C4BE" w14:textId="77777777" w:rsidR="00130861" w:rsidRPr="00FF19E5" w:rsidRDefault="00130861" w:rsidP="00130861">
      <w:pPr>
        <w:pStyle w:val="Textonotapie"/>
        <w:rPr>
          <w:sz w:val="16"/>
          <w:szCs w:val="16"/>
          <w:lang w:val="es-CO"/>
        </w:rPr>
      </w:pPr>
      <w:r w:rsidRPr="00CE0297">
        <w:rPr>
          <w:rStyle w:val="Refdenotaalpie"/>
          <w:sz w:val="16"/>
          <w:szCs w:val="16"/>
        </w:rPr>
        <w:footnoteRef/>
      </w:r>
      <w:r w:rsidRPr="00FF19E5">
        <w:rPr>
          <w:sz w:val="16"/>
          <w:szCs w:val="16"/>
          <w:lang w:val="es-CO"/>
        </w:rPr>
        <w:t>Modificado por el artículo 14 de la Ley 2094 de 2021.</w:t>
      </w:r>
    </w:p>
  </w:footnote>
  <w:footnote w:id="2">
    <w:p w14:paraId="602820FF" w14:textId="1CE0F828" w:rsidR="00FF19E5" w:rsidRPr="00FF19E5" w:rsidRDefault="00FF19E5">
      <w:pPr>
        <w:pStyle w:val="Textonotapie"/>
        <w:rPr>
          <w:lang w:val="es-ES"/>
        </w:rPr>
      </w:pPr>
      <w:r w:rsidRPr="00FF19E5">
        <w:rPr>
          <w:rStyle w:val="Refdenotaalpie"/>
          <w:sz w:val="16"/>
          <w:szCs w:val="16"/>
        </w:rPr>
        <w:footnoteRef/>
      </w:r>
      <w:r w:rsidRPr="00FF19E5">
        <w:rPr>
          <w:sz w:val="16"/>
          <w:szCs w:val="16"/>
        </w:rPr>
        <w:t xml:space="preserve"> </w:t>
      </w:r>
      <w:r w:rsidRPr="00FF19E5">
        <w:rPr>
          <w:rFonts w:eastAsia="Calibri" w:cs="Arial"/>
          <w:sz w:val="16"/>
          <w:szCs w:val="16"/>
          <w:lang w:val="es-CO" w:eastAsia="en-US"/>
        </w:rPr>
        <w:t>Modificado por el artículo 72 de la Ley 2094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4E7825CB" w14:textId="77777777" w:rsidR="007E3C7B" w:rsidRDefault="007E3C7B" w:rsidP="007E3C7B">
    <w:pPr>
      <w:pStyle w:val="Default"/>
      <w:jc w:val="center"/>
      <w:rPr>
        <w:rFonts w:ascii="Arial" w:eastAsia="Times New Roman" w:hAnsi="Arial" w:cs="Arial"/>
        <w:i/>
        <w:sz w:val="22"/>
        <w:lang w:val="es-419" w:eastAsia="es-ES"/>
      </w:rPr>
    </w:pPr>
  </w:p>
  <w:p w14:paraId="75F44876" w14:textId="0E402328" w:rsidR="007E3C7B" w:rsidRDefault="007E3C7B" w:rsidP="007E3C7B">
    <w:pPr>
      <w:pStyle w:val="Default"/>
      <w:jc w:val="center"/>
      <w:rPr>
        <w:rFonts w:ascii="Arial" w:hAnsi="Arial"/>
        <w:i/>
        <w:sz w:val="22"/>
      </w:rPr>
    </w:pPr>
    <w:r w:rsidRPr="00565ACE">
      <w:rPr>
        <w:rFonts w:ascii="Arial" w:eastAsia="Times New Roman" w:hAnsi="Arial" w:cs="Arial"/>
        <w:i/>
        <w:sz w:val="22"/>
        <w:lang w:val="es-419" w:eastAsia="es-ES"/>
      </w:rPr>
      <w:t>“</w:t>
    </w:r>
    <w:r w:rsidR="00E11E89">
      <w:rPr>
        <w:rFonts w:ascii="Arial" w:hAnsi="Arial"/>
        <w:i/>
        <w:sz w:val="22"/>
        <w:lang w:val="es-419"/>
      </w:rPr>
      <w:t>Control fiscal de todos y para todos</w:t>
    </w:r>
    <w:r w:rsidRPr="00565ACE">
      <w:rPr>
        <w:rFonts w:ascii="Arial" w:hAnsi="Arial"/>
        <w:i/>
        <w:sz w:val="22"/>
      </w:rPr>
      <w:t>”</w:t>
    </w:r>
  </w:p>
  <w:p w14:paraId="30B94426" w14:textId="5171A225" w:rsidR="007E3C7B" w:rsidRPr="007E3C7B" w:rsidRDefault="007E3C7B" w:rsidP="007E3C7B">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r>
      <w:rPr>
        <w:rFonts w:cs="Arial"/>
        <w:b/>
        <w:bCs/>
        <w:lang w:val="pt-BR"/>
      </w:rPr>
      <w:tab/>
    </w:r>
  </w:p>
  <w:p w14:paraId="18A05E06" w14:textId="6357562F"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6E48C53F"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w:t>
    </w:r>
    <w:r w:rsidR="00E11E89">
      <w:rPr>
        <w:rFonts w:cs="Arial"/>
        <w:b/>
        <w:sz w:val="24"/>
        <w:szCs w:val="24"/>
        <w:lang w:val="pt-BR"/>
      </w:rPr>
      <w:t>4</w:t>
    </w:r>
    <w:r w:rsidR="00A75985">
      <w:rPr>
        <w:rFonts w:cs="Arial"/>
        <w:b/>
        <w:sz w:val="24"/>
        <w:szCs w:val="24"/>
        <w:lang w:val="pt-BR"/>
      </w:rPr>
      <w:t>000-</w:t>
    </w:r>
    <w:r w:rsidR="00E2373F">
      <w:rPr>
        <w:rFonts w:cs="Arial"/>
        <w:b/>
        <w:sz w:val="24"/>
        <w:szCs w:val="24"/>
        <w:lang w:val="pt-BR"/>
      </w:rPr>
      <w:t>XXXXX</w:t>
    </w:r>
    <w:r w:rsidR="00E11E89">
      <w:rPr>
        <w:rFonts w:cs="Arial"/>
        <w:b/>
        <w:sz w:val="24"/>
        <w:szCs w:val="24"/>
        <w:lang w:val="pt-BR"/>
      </w:rPr>
      <w:t xml:space="preserve"> </w:t>
    </w:r>
    <w:proofErr w:type="spellStart"/>
    <w:r w:rsidR="00E11E89">
      <w:rPr>
        <w:rFonts w:cs="Arial"/>
        <w:b/>
        <w:sz w:val="24"/>
        <w:szCs w:val="24"/>
        <w:lang w:val="pt-BR"/>
      </w:rPr>
      <w:t>del</w:t>
    </w:r>
    <w:proofErr w:type="spellEnd"/>
    <w:r w:rsidR="00E11E89">
      <w:rPr>
        <w:rFonts w:cs="Arial"/>
        <w:b/>
        <w:sz w:val="24"/>
        <w:szCs w:val="24"/>
        <w:lang w:val="pt-BR"/>
      </w:rPr>
      <w:t xml:space="preserve">     de 202_</w:t>
    </w:r>
  </w:p>
  <w:p w14:paraId="0F664BDF" w14:textId="77777777" w:rsidR="007E3C7B" w:rsidRPr="007E3C7B" w:rsidRDefault="007E3C7B" w:rsidP="00731061">
    <w:pPr>
      <w:tabs>
        <w:tab w:val="left" w:pos="-1440"/>
        <w:tab w:val="left" w:pos="-720"/>
        <w:tab w:val="left" w:pos="3255"/>
      </w:tabs>
      <w:suppressAutoHyphens/>
      <w:jc w:val="center"/>
      <w:rPr>
        <w:rFonts w:cs="Arial"/>
        <w:b/>
        <w:sz w:val="20"/>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9"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5534D16"/>
    <w:multiLevelType w:val="hybridMultilevel"/>
    <w:tmpl w:val="F1BA1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79116779">
    <w:abstractNumId w:val="2"/>
  </w:num>
  <w:num w:numId="2" w16cid:durableId="932281913">
    <w:abstractNumId w:val="5"/>
  </w:num>
  <w:num w:numId="3" w16cid:durableId="617838533">
    <w:abstractNumId w:val="12"/>
  </w:num>
  <w:num w:numId="4" w16cid:durableId="66999813">
    <w:abstractNumId w:val="1"/>
  </w:num>
  <w:num w:numId="5" w16cid:durableId="283540810">
    <w:abstractNumId w:val="9"/>
  </w:num>
  <w:num w:numId="6" w16cid:durableId="1473257222">
    <w:abstractNumId w:val="4"/>
  </w:num>
  <w:num w:numId="7" w16cid:durableId="1721437169">
    <w:abstractNumId w:val="8"/>
  </w:num>
  <w:num w:numId="8" w16cid:durableId="123038128">
    <w:abstractNumId w:val="10"/>
  </w:num>
  <w:num w:numId="9" w16cid:durableId="54820166">
    <w:abstractNumId w:val="7"/>
  </w:num>
  <w:num w:numId="10" w16cid:durableId="1903446749">
    <w:abstractNumId w:val="6"/>
  </w:num>
  <w:num w:numId="11" w16cid:durableId="1415273326">
    <w:abstractNumId w:val="0"/>
  </w:num>
  <w:num w:numId="12" w16cid:durableId="1621692257">
    <w:abstractNumId w:val="3"/>
  </w:num>
  <w:num w:numId="13" w16cid:durableId="76326338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activeWritingStyle w:appName="MSWord" w:lang="es-CO"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276D5"/>
    <w:rsid w:val="00130861"/>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89"/>
    <w:rsid w:val="001F030C"/>
    <w:rsid w:val="001F06FC"/>
    <w:rsid w:val="001F10EE"/>
    <w:rsid w:val="001F171B"/>
    <w:rsid w:val="001F1CDA"/>
    <w:rsid w:val="001F23FE"/>
    <w:rsid w:val="001F2E51"/>
    <w:rsid w:val="001F5092"/>
    <w:rsid w:val="001F6B4A"/>
    <w:rsid w:val="001F75BD"/>
    <w:rsid w:val="001F774E"/>
    <w:rsid w:val="00200498"/>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4F01"/>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56CC"/>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2"/>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7A7"/>
    <w:rsid w:val="00494E20"/>
    <w:rsid w:val="004957E8"/>
    <w:rsid w:val="0049589D"/>
    <w:rsid w:val="00495E4C"/>
    <w:rsid w:val="004960BC"/>
    <w:rsid w:val="0049650F"/>
    <w:rsid w:val="00496779"/>
    <w:rsid w:val="004970B8"/>
    <w:rsid w:val="00497456"/>
    <w:rsid w:val="004978EF"/>
    <w:rsid w:val="004A045F"/>
    <w:rsid w:val="004A0A57"/>
    <w:rsid w:val="004A0AFD"/>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3F3D"/>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414D"/>
    <w:rsid w:val="00564532"/>
    <w:rsid w:val="00565001"/>
    <w:rsid w:val="00565330"/>
    <w:rsid w:val="00565444"/>
    <w:rsid w:val="00565B79"/>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5D7D"/>
    <w:rsid w:val="005C63B8"/>
    <w:rsid w:val="005C6EB0"/>
    <w:rsid w:val="005C737A"/>
    <w:rsid w:val="005C738F"/>
    <w:rsid w:val="005D022A"/>
    <w:rsid w:val="005D026E"/>
    <w:rsid w:val="005D0272"/>
    <w:rsid w:val="005D05D6"/>
    <w:rsid w:val="005D0F29"/>
    <w:rsid w:val="005D1553"/>
    <w:rsid w:val="005D175E"/>
    <w:rsid w:val="005D2A23"/>
    <w:rsid w:val="005D39DB"/>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0BE"/>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47D02"/>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C7B"/>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0DF"/>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0AAE"/>
    <w:rsid w:val="008F1587"/>
    <w:rsid w:val="008F19B1"/>
    <w:rsid w:val="008F21DB"/>
    <w:rsid w:val="008F29A5"/>
    <w:rsid w:val="008F2A46"/>
    <w:rsid w:val="008F40F6"/>
    <w:rsid w:val="008F7FDD"/>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02D"/>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0A5E"/>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985"/>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787"/>
    <w:rsid w:val="00A947A0"/>
    <w:rsid w:val="00A95C69"/>
    <w:rsid w:val="00A96CBF"/>
    <w:rsid w:val="00A971A6"/>
    <w:rsid w:val="00A9768D"/>
    <w:rsid w:val="00A97CF6"/>
    <w:rsid w:val="00AA1155"/>
    <w:rsid w:val="00AA180E"/>
    <w:rsid w:val="00AA210B"/>
    <w:rsid w:val="00AA278E"/>
    <w:rsid w:val="00AA2E04"/>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C7B2B"/>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1E1A"/>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09BF"/>
    <w:rsid w:val="00CF12D9"/>
    <w:rsid w:val="00CF1961"/>
    <w:rsid w:val="00CF1C96"/>
    <w:rsid w:val="00CF365B"/>
    <w:rsid w:val="00CF4AA1"/>
    <w:rsid w:val="00CF5745"/>
    <w:rsid w:val="00CF6228"/>
    <w:rsid w:val="00CF6285"/>
    <w:rsid w:val="00D00541"/>
    <w:rsid w:val="00D00F20"/>
    <w:rsid w:val="00D010EB"/>
    <w:rsid w:val="00D018B8"/>
    <w:rsid w:val="00D01978"/>
    <w:rsid w:val="00D03307"/>
    <w:rsid w:val="00D03ECF"/>
    <w:rsid w:val="00D041D1"/>
    <w:rsid w:val="00D04331"/>
    <w:rsid w:val="00D048FC"/>
    <w:rsid w:val="00D059B4"/>
    <w:rsid w:val="00D05C95"/>
    <w:rsid w:val="00D06007"/>
    <w:rsid w:val="00D065C6"/>
    <w:rsid w:val="00D07699"/>
    <w:rsid w:val="00D07C14"/>
    <w:rsid w:val="00D07F50"/>
    <w:rsid w:val="00D103D7"/>
    <w:rsid w:val="00D113E0"/>
    <w:rsid w:val="00D1206B"/>
    <w:rsid w:val="00D120B6"/>
    <w:rsid w:val="00D13A0B"/>
    <w:rsid w:val="00D13FDE"/>
    <w:rsid w:val="00D145ED"/>
    <w:rsid w:val="00D147CC"/>
    <w:rsid w:val="00D14932"/>
    <w:rsid w:val="00D14B23"/>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1E89"/>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73F"/>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E8B"/>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16E9"/>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19E5"/>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ar,texto de nota al"/>
    <w:basedOn w:val="Normal"/>
    <w:link w:val="TextonotapieCar"/>
    <w:uiPriority w:val="99"/>
    <w:qFormat/>
    <w:rsid w:val="000A5FBD"/>
    <w:rPr>
      <w:sz w:val="20"/>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 2,Pie de Página,FC,Texto de nota al pie,referencia nota al pie,texto de nota al pie Car Car Car2,Ref,de nota al pie,Ref. de nota al pie2,Nota de pie,Pie de pagina, de nota al pie,f1,4_G,Appel note de bas de page,f"/>
    <w:link w:val="4GChar"/>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30861"/>
    <w:pPr>
      <w:jc w:val="both"/>
    </w:pPr>
    <w:rPr>
      <w:rFonts w:ascii="Calibri" w:eastAsia="Calibri" w:hAnsi="Calibri"/>
      <w:sz w:val="20"/>
      <w:vertAlign w:val="superscript"/>
      <w:lang w:val="es-CO" w:eastAsia="es-CO"/>
    </w:rPr>
  </w:style>
  <w:style w:type="paragraph" w:customStyle="1" w:styleId="Default">
    <w:name w:val="Default"/>
    <w:rsid w:val="007E3C7B"/>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3.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22BE2-D794-410F-B2EC-DC63B1EF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2637</Words>
  <Characters>14508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17111</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Ana Isabel Castro</cp:lastModifiedBy>
  <cp:revision>2</cp:revision>
  <cp:lastPrinted>2022-03-07T17:26:00Z</cp:lastPrinted>
  <dcterms:created xsi:type="dcterms:W3CDTF">2023-10-22T21:53:00Z</dcterms:created>
  <dcterms:modified xsi:type="dcterms:W3CDTF">2023-10-22T21:53:00Z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